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5B66" w14:textId="77777777" w:rsidR="00BD0E51" w:rsidRPr="007D0925" w:rsidRDefault="00BD0E51" w:rsidP="00BD0E51">
      <w:pPr>
        <w:jc w:val="center"/>
        <w:rPr>
          <w:rFonts w:ascii="Cambria" w:eastAsia="Times New Roman" w:hAnsi="Cambria" w:cstheme="minorHAnsi"/>
          <w:b/>
          <w:color w:val="000000"/>
        </w:rPr>
      </w:pPr>
      <w:bookmarkStart w:id="0" w:name="_GoBack"/>
      <w:bookmarkEnd w:id="0"/>
      <w:r w:rsidRPr="007D0925">
        <w:rPr>
          <w:rFonts w:ascii="Cambria" w:eastAsia="Times New Roman" w:hAnsi="Cambria" w:cstheme="minorHAnsi"/>
          <w:b/>
          <w:color w:val="000000"/>
        </w:rPr>
        <w:t>REPORT TO THE</w:t>
      </w:r>
    </w:p>
    <w:p w14:paraId="5B703603" w14:textId="77777777" w:rsidR="00BD0E51" w:rsidRPr="007D0925" w:rsidRDefault="00BD0E51" w:rsidP="00BD0E51">
      <w:pPr>
        <w:jc w:val="center"/>
        <w:rPr>
          <w:rFonts w:ascii="Cambria" w:eastAsia="Times New Roman" w:hAnsi="Cambria" w:cstheme="minorHAnsi"/>
          <w:b/>
          <w:color w:val="000000"/>
        </w:rPr>
      </w:pPr>
      <w:r w:rsidRPr="007D0925">
        <w:rPr>
          <w:rFonts w:ascii="Cambria" w:eastAsia="Times New Roman" w:hAnsi="Cambria" w:cstheme="minorHAnsi"/>
          <w:b/>
          <w:color w:val="000000"/>
        </w:rPr>
        <w:t>BOARD OF MUSEUMS AND HISTORY</w:t>
      </w:r>
    </w:p>
    <w:p w14:paraId="7AD508BF" w14:textId="77777777" w:rsidR="00BD0E51" w:rsidRPr="007D0925" w:rsidRDefault="006A1253" w:rsidP="00BD0E51">
      <w:pPr>
        <w:jc w:val="center"/>
        <w:rPr>
          <w:rFonts w:ascii="Cambria" w:eastAsia="Times New Roman" w:hAnsi="Cambria" w:cstheme="minorHAnsi"/>
          <w:color w:val="000000"/>
        </w:rPr>
      </w:pPr>
      <w:r w:rsidRPr="007D0925">
        <w:rPr>
          <w:rFonts w:ascii="Cambria" w:eastAsia="Times New Roman" w:hAnsi="Cambria" w:cstheme="minorHAnsi"/>
          <w:b/>
          <w:color w:val="000000"/>
        </w:rPr>
        <w:t>JUNE 11-12</w:t>
      </w:r>
      <w:r w:rsidR="00BD0E51" w:rsidRPr="007D0925">
        <w:rPr>
          <w:rFonts w:ascii="Cambria" w:eastAsia="Times New Roman" w:hAnsi="Cambria" w:cstheme="minorHAnsi"/>
          <w:b/>
          <w:color w:val="000000"/>
        </w:rPr>
        <w:t>, 2020</w:t>
      </w:r>
    </w:p>
    <w:p w14:paraId="59BD8AA9" w14:textId="77777777" w:rsidR="00BD0E51" w:rsidRPr="007D0925" w:rsidRDefault="00BD0E51" w:rsidP="00BD0E51">
      <w:pPr>
        <w:rPr>
          <w:rFonts w:ascii="Cambria" w:hAnsi="Cambria" w:cstheme="minorHAnsi"/>
          <w:noProof/>
        </w:rPr>
      </w:pPr>
      <w:bookmarkStart w:id="1" w:name="_MON_1400915357"/>
      <w:bookmarkStart w:id="2" w:name="_MON_1517985121"/>
      <w:bookmarkStart w:id="3" w:name="_MON_1408363865"/>
      <w:bookmarkStart w:id="4" w:name="_MON_1408367091"/>
      <w:bookmarkEnd w:id="1"/>
      <w:bookmarkEnd w:id="2"/>
      <w:bookmarkEnd w:id="3"/>
      <w:bookmarkEnd w:id="4"/>
      <w:r w:rsidRPr="007D0925">
        <w:rPr>
          <w:rFonts w:ascii="Cambria" w:eastAsia="Times New Roman" w:hAnsi="Cambria" w:cstheme="minorHAnsi"/>
          <w:b/>
          <w:color w:val="000000"/>
          <w:u w:val="single"/>
        </w:rPr>
        <w:t>I.</w:t>
      </w:r>
      <w:r w:rsidRPr="007D0925">
        <w:rPr>
          <w:rFonts w:ascii="Cambria" w:eastAsia="Times New Roman" w:hAnsi="Cambria" w:cstheme="minorHAnsi"/>
          <w:b/>
          <w:color w:val="000000"/>
          <w:u w:val="single"/>
        </w:rPr>
        <w:tab/>
        <w:t>Private Funds Budget Summary</w:t>
      </w:r>
      <w:bookmarkStart w:id="5" w:name="_MON_1608638592"/>
      <w:bookmarkEnd w:id="5"/>
      <w:r w:rsidR="00124304" w:rsidRPr="007D0925">
        <w:rPr>
          <w:rFonts w:ascii="Cambria" w:hAnsi="Cambria" w:cstheme="minorHAnsi"/>
          <w:noProof/>
        </w:rPr>
        <w:object w:dxaOrig="8938" w:dyaOrig="10676" w14:anchorId="587F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507.6pt" o:ole="">
            <v:imagedata r:id="rId8" o:title=""/>
          </v:shape>
          <o:OLEObject Type="Embed" ProgID="Excel.Sheet.12" ShapeID="_x0000_i1025" DrawAspect="Content" ObjectID="_1651378892" r:id="rId9"/>
        </w:object>
      </w:r>
    </w:p>
    <w:p w14:paraId="577D5839" w14:textId="77777777" w:rsidR="00BD0E51" w:rsidRPr="007D0925" w:rsidRDefault="00BD0E51" w:rsidP="00BD0E51">
      <w:pPr>
        <w:rPr>
          <w:rFonts w:ascii="Cambria" w:hAnsi="Cambria" w:cstheme="minorHAnsi"/>
          <w:noProof/>
        </w:rPr>
      </w:pPr>
    </w:p>
    <w:p w14:paraId="7EAE72F2" w14:textId="627839D6" w:rsidR="00BD0E51" w:rsidRPr="007D0925" w:rsidRDefault="009777A3" w:rsidP="00BD0E51">
      <w:pPr>
        <w:rPr>
          <w:rFonts w:ascii="Cambria" w:eastAsia="Times New Roman" w:hAnsi="Cambria" w:cstheme="minorHAnsi"/>
          <w:color w:val="000000"/>
        </w:rPr>
      </w:pPr>
      <w:r w:rsidRPr="007D0925">
        <w:rPr>
          <w:rFonts w:ascii="Cambria" w:eastAsia="Times New Roman" w:hAnsi="Cambria" w:cstheme="minorHAnsi"/>
          <w:color w:val="000000"/>
        </w:rPr>
        <w:lastRenderedPageBreak/>
        <w:t xml:space="preserve">All revenue categories are tracking even or better by the end of the third quarter. </w:t>
      </w:r>
      <w:r w:rsidR="00410DC0" w:rsidRPr="007D0925">
        <w:rPr>
          <w:rFonts w:ascii="Cambria" w:eastAsia="Times New Roman" w:hAnsi="Cambria" w:cstheme="minorHAnsi"/>
          <w:color w:val="000000"/>
        </w:rPr>
        <w:t xml:space="preserve">The Mint 150 effort generated extremely high store sales exceeding </w:t>
      </w:r>
      <w:r w:rsidRPr="007D0925">
        <w:rPr>
          <w:rFonts w:ascii="Cambria" w:eastAsia="Times New Roman" w:hAnsi="Cambria" w:cstheme="minorHAnsi"/>
          <w:color w:val="000000"/>
        </w:rPr>
        <w:t>projections</w:t>
      </w:r>
      <w:r w:rsidR="00410DC0" w:rsidRPr="007D0925">
        <w:rPr>
          <w:rFonts w:ascii="Cambria" w:eastAsia="Times New Roman" w:hAnsi="Cambria" w:cstheme="minorHAnsi"/>
          <w:color w:val="000000"/>
        </w:rPr>
        <w:t xml:space="preserve">. Unfortunately, </w:t>
      </w:r>
      <w:r w:rsidRPr="007D0925">
        <w:rPr>
          <w:rFonts w:ascii="Cambria" w:eastAsia="Times New Roman" w:hAnsi="Cambria" w:cstheme="minorHAnsi"/>
          <w:color w:val="000000"/>
        </w:rPr>
        <w:t>the museum closed on March 15 due to the global pandemic</w:t>
      </w:r>
      <w:r w:rsidR="002174E4" w:rsidRPr="007D0925">
        <w:rPr>
          <w:rFonts w:ascii="Cambria" w:eastAsia="Times New Roman" w:hAnsi="Cambria" w:cstheme="minorHAnsi"/>
          <w:color w:val="000000"/>
        </w:rPr>
        <w:t xml:space="preserve"> and requiring staff to work from home or take leave</w:t>
      </w:r>
      <w:r w:rsidRPr="007D0925">
        <w:rPr>
          <w:rFonts w:ascii="Cambria" w:eastAsia="Times New Roman" w:hAnsi="Cambria" w:cstheme="minorHAnsi"/>
          <w:color w:val="000000"/>
        </w:rPr>
        <w:t xml:space="preserve">. Some </w:t>
      </w:r>
      <w:r w:rsidR="00397A87" w:rsidRPr="007D0925">
        <w:rPr>
          <w:rFonts w:ascii="Cambria" w:eastAsia="Times New Roman" w:hAnsi="Cambria" w:cstheme="minorHAnsi"/>
          <w:color w:val="000000"/>
        </w:rPr>
        <w:t>phone</w:t>
      </w:r>
      <w:r w:rsidRPr="007D0925">
        <w:rPr>
          <w:rFonts w:ascii="Cambria" w:eastAsia="Times New Roman" w:hAnsi="Cambria" w:cstheme="minorHAnsi"/>
          <w:color w:val="000000"/>
        </w:rPr>
        <w:t xml:space="preserve"> order sales may still occur, but museum operations </w:t>
      </w:r>
      <w:r w:rsidR="00A25A34" w:rsidRPr="007D0925">
        <w:rPr>
          <w:rFonts w:ascii="Cambria" w:eastAsia="Times New Roman" w:hAnsi="Cambria" w:cstheme="minorHAnsi"/>
          <w:color w:val="000000"/>
        </w:rPr>
        <w:t xml:space="preserve">were </w:t>
      </w:r>
      <w:r w:rsidR="00397A87" w:rsidRPr="007D0925">
        <w:rPr>
          <w:rFonts w:ascii="Cambria" w:eastAsia="Times New Roman" w:hAnsi="Cambria" w:cstheme="minorHAnsi"/>
          <w:color w:val="000000"/>
        </w:rPr>
        <w:t>essentially halted</w:t>
      </w:r>
      <w:r w:rsidR="00A25A34" w:rsidRPr="007D0925">
        <w:rPr>
          <w:rFonts w:ascii="Cambria" w:eastAsia="Times New Roman" w:hAnsi="Cambria" w:cstheme="minorHAnsi"/>
          <w:color w:val="000000"/>
        </w:rPr>
        <w:t xml:space="preserve"> by the closure and the coin press program</w:t>
      </w:r>
      <w:r w:rsidR="00305E95" w:rsidRPr="007D0925">
        <w:rPr>
          <w:rFonts w:ascii="Cambria" w:eastAsia="Times New Roman" w:hAnsi="Cambria" w:cstheme="minorHAnsi"/>
          <w:color w:val="000000"/>
        </w:rPr>
        <w:t>, along with all sales,</w:t>
      </w:r>
      <w:r w:rsidR="00A25A34" w:rsidRPr="007D0925">
        <w:rPr>
          <w:rFonts w:ascii="Cambria" w:eastAsia="Times New Roman" w:hAnsi="Cambria" w:cstheme="minorHAnsi"/>
          <w:color w:val="000000"/>
        </w:rPr>
        <w:t xml:space="preserve"> came to a standstill</w:t>
      </w:r>
      <w:r w:rsidRPr="007D0925">
        <w:rPr>
          <w:rFonts w:ascii="Cambria" w:eastAsia="Times New Roman" w:hAnsi="Cambria" w:cstheme="minorHAnsi"/>
          <w:color w:val="000000"/>
        </w:rPr>
        <w:t>.</w:t>
      </w:r>
    </w:p>
    <w:p w14:paraId="057CB1DE" w14:textId="77777777" w:rsidR="00BD0E51" w:rsidRPr="007D0925" w:rsidRDefault="00BD0E51" w:rsidP="00BD0E51">
      <w:pPr>
        <w:rPr>
          <w:rFonts w:ascii="Cambria" w:eastAsia="Times New Roman" w:hAnsi="Cambria" w:cstheme="minorHAnsi"/>
          <w:color w:val="000000"/>
        </w:rPr>
      </w:pPr>
    </w:p>
    <w:p w14:paraId="1BC0402E" w14:textId="77777777" w:rsidR="00BD0E51" w:rsidRPr="007D0925" w:rsidRDefault="002174E4" w:rsidP="00BD0E51">
      <w:pPr>
        <w:rPr>
          <w:rFonts w:ascii="Cambria" w:eastAsia="Times New Roman" w:hAnsi="Cambria" w:cstheme="minorHAnsi"/>
          <w:color w:val="000000"/>
        </w:rPr>
      </w:pPr>
      <w:r w:rsidRPr="007D0925">
        <w:rPr>
          <w:rFonts w:ascii="Cambria" w:eastAsia="Times New Roman" w:hAnsi="Cambria" w:cstheme="minorHAnsi"/>
          <w:color w:val="000000"/>
        </w:rPr>
        <w:t>Due to the pandemic/closure expenditures were restricted to essential purchases only</w:t>
      </w:r>
      <w:r w:rsidR="00BD0E51" w:rsidRPr="007D0925">
        <w:rPr>
          <w:rFonts w:ascii="Cambria" w:eastAsia="Times New Roman" w:hAnsi="Cambria" w:cstheme="minorHAnsi"/>
          <w:color w:val="000000"/>
        </w:rPr>
        <w:t>.</w:t>
      </w:r>
    </w:p>
    <w:p w14:paraId="396AF6D5" w14:textId="77777777" w:rsidR="00BD0E51" w:rsidRPr="007D0925" w:rsidRDefault="00BD0E51" w:rsidP="00BD0E51">
      <w:pPr>
        <w:rPr>
          <w:rFonts w:ascii="Cambria" w:eastAsia="Times New Roman" w:hAnsi="Cambria" w:cstheme="minorHAnsi"/>
          <w:color w:val="000000"/>
        </w:rPr>
      </w:pPr>
    </w:p>
    <w:p w14:paraId="578C2637" w14:textId="77777777" w:rsidR="00BD0E51" w:rsidRPr="007D0925" w:rsidRDefault="00BD0E51" w:rsidP="00BD0E51">
      <w:pPr>
        <w:rPr>
          <w:rFonts w:ascii="Cambria" w:eastAsia="Times New Roman" w:hAnsi="Cambria" w:cstheme="minorHAnsi"/>
          <w:strike/>
          <w:color w:val="000000"/>
        </w:rPr>
      </w:pPr>
      <w:r w:rsidRPr="007D0925">
        <w:rPr>
          <w:rFonts w:ascii="Cambria" w:eastAsia="Times New Roman" w:hAnsi="Cambria" w:cstheme="minorHAnsi"/>
          <w:color w:val="000000"/>
        </w:rPr>
        <w:t xml:space="preserve">The above figures reflect the </w:t>
      </w:r>
      <w:r w:rsidR="00124304" w:rsidRPr="007D0925">
        <w:rPr>
          <w:rFonts w:ascii="Cambria" w:eastAsia="Times New Roman" w:hAnsi="Cambria" w:cstheme="minorHAnsi"/>
          <w:color w:val="000000"/>
        </w:rPr>
        <w:t>third</w:t>
      </w:r>
      <w:r w:rsidRPr="007D0925">
        <w:rPr>
          <w:rFonts w:ascii="Cambria" w:eastAsia="Times New Roman" w:hAnsi="Cambria" w:cstheme="minorHAnsi"/>
          <w:color w:val="000000"/>
        </w:rPr>
        <w:t xml:space="preserve"> quarter of fiscal year 2020 revenues and expenditures as of </w:t>
      </w:r>
      <w:r w:rsidR="00124304" w:rsidRPr="007D0925">
        <w:rPr>
          <w:rFonts w:ascii="Cambria" w:eastAsia="Times New Roman" w:hAnsi="Cambria" w:cstheme="minorHAnsi"/>
          <w:color w:val="000000"/>
        </w:rPr>
        <w:t>March 31, 2020</w:t>
      </w:r>
      <w:r w:rsidRPr="007D0925">
        <w:rPr>
          <w:rFonts w:ascii="Cambria" w:eastAsia="Times New Roman" w:hAnsi="Cambria" w:cstheme="minorHAnsi"/>
          <w:color w:val="000000"/>
        </w:rPr>
        <w:t xml:space="preserve">. </w:t>
      </w:r>
      <w:r w:rsidRPr="007D0925">
        <w:rPr>
          <w:rFonts w:ascii="Cambria" w:eastAsia="Times New Roman" w:hAnsi="Cambria" w:cstheme="minorHAnsi"/>
          <w:bCs/>
          <w:color w:val="000000"/>
          <w:vertAlign w:val="subscript"/>
        </w:rPr>
        <w:t>* Further detail available in the below identified sections.</w:t>
      </w:r>
    </w:p>
    <w:p w14:paraId="36A2E7D8" w14:textId="77777777" w:rsidR="00BD0E51" w:rsidRPr="007D0925" w:rsidRDefault="00BD0E51" w:rsidP="00BD0E51">
      <w:pPr>
        <w:rPr>
          <w:rFonts w:ascii="Cambria" w:eastAsia="Times New Roman" w:hAnsi="Cambria" w:cstheme="minorHAnsi"/>
          <w:b/>
          <w:color w:val="000000"/>
          <w:u w:val="single"/>
        </w:rPr>
      </w:pPr>
    </w:p>
    <w:p w14:paraId="22A51779" w14:textId="77777777" w:rsidR="00BD0E51" w:rsidRPr="007D0925" w:rsidRDefault="00BD0E51" w:rsidP="00BD0E51">
      <w:pPr>
        <w:rPr>
          <w:rFonts w:ascii="Cambria" w:eastAsia="Times New Roman" w:hAnsi="Cambria" w:cstheme="minorHAnsi"/>
          <w:b/>
          <w:color w:val="000000"/>
          <w:u w:val="single"/>
        </w:rPr>
      </w:pPr>
    </w:p>
    <w:p w14:paraId="328233CE"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II.</w:t>
      </w:r>
      <w:r w:rsidRPr="007D0925">
        <w:rPr>
          <w:rFonts w:ascii="Cambria" w:eastAsia="Times New Roman" w:hAnsi="Cambria" w:cstheme="minorHAnsi"/>
          <w:b/>
          <w:color w:val="000000"/>
          <w:u w:val="single"/>
        </w:rPr>
        <w:tab/>
        <w:t xml:space="preserve">        Museum Store Sales</w:t>
      </w:r>
    </w:p>
    <w:bookmarkStart w:id="6" w:name="_MON_1608698170"/>
    <w:bookmarkEnd w:id="6"/>
    <w:p w14:paraId="480A3E2D" w14:textId="77777777" w:rsidR="00BD0E51" w:rsidRPr="007D0925" w:rsidRDefault="00124304" w:rsidP="00BD0E51">
      <w:pPr>
        <w:rPr>
          <w:rFonts w:ascii="Cambria" w:eastAsia="Times New Roman" w:hAnsi="Cambria" w:cstheme="minorHAnsi"/>
          <w:b/>
          <w:color w:val="000000"/>
          <w:u w:val="single"/>
        </w:rPr>
      </w:pPr>
      <w:r w:rsidRPr="007D0925">
        <w:rPr>
          <w:rFonts w:ascii="Cambria" w:hAnsi="Cambria" w:cstheme="minorHAnsi"/>
          <w:noProof/>
        </w:rPr>
        <w:object w:dxaOrig="14126" w:dyaOrig="4551" w14:anchorId="206CA037">
          <v:shape id="_x0000_i1026" type="#_x0000_t75" style="width:466.2pt;height:163.8pt" o:ole="">
            <v:imagedata r:id="rId10" o:title=""/>
          </v:shape>
          <o:OLEObject Type="Embed" ProgID="Excel.Sheet.12" ShapeID="_x0000_i1026" DrawAspect="Content" ObjectID="_1651378893" r:id="rId11"/>
        </w:object>
      </w:r>
      <w:r w:rsidR="00BD0E51" w:rsidRPr="007D0925">
        <w:rPr>
          <w:rFonts w:ascii="Cambria" w:eastAsia="Times New Roman" w:hAnsi="Cambria" w:cstheme="minorHAnsi"/>
          <w:b/>
          <w:color w:val="000000"/>
          <w:u w:val="single"/>
        </w:rPr>
        <w:t xml:space="preserve"> </w:t>
      </w:r>
    </w:p>
    <w:p w14:paraId="4C00241B" w14:textId="77777777" w:rsidR="00BD0E51" w:rsidRPr="007D0925" w:rsidRDefault="00BD0E51" w:rsidP="00BD0E51">
      <w:pPr>
        <w:rPr>
          <w:rFonts w:ascii="Cambria" w:eastAsia="Times New Roman" w:hAnsi="Cambria" w:cstheme="minorHAnsi"/>
          <w:b/>
          <w:color w:val="000000"/>
          <w:u w:val="single"/>
        </w:rPr>
      </w:pPr>
    </w:p>
    <w:p w14:paraId="3C75FEE5" w14:textId="77777777" w:rsidR="00BD0E5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
          <w:bCs/>
          <w:color w:val="000000"/>
        </w:rPr>
        <w:t>Museum Store</w:t>
      </w:r>
      <w:r w:rsidRPr="007D0925">
        <w:rPr>
          <w:rFonts w:ascii="Cambria" w:eastAsia="Times New Roman" w:hAnsi="Cambria" w:cstheme="minorHAnsi"/>
          <w:b/>
          <w:bCs/>
          <w:i/>
          <w:color w:val="000000"/>
        </w:rPr>
        <w:t xml:space="preserve"> </w:t>
      </w:r>
      <w:r w:rsidRPr="007D0925">
        <w:rPr>
          <w:rFonts w:ascii="Cambria" w:eastAsia="Times New Roman" w:hAnsi="Cambria" w:cstheme="minorHAnsi"/>
          <w:b/>
          <w:bCs/>
          <w:color w:val="000000"/>
        </w:rPr>
        <w:t>Sales Narrative:</w:t>
      </w:r>
      <w:r w:rsidRPr="007D0925">
        <w:rPr>
          <w:rFonts w:ascii="Cambria" w:eastAsia="Times New Roman" w:hAnsi="Cambria" w:cstheme="minorHAnsi"/>
          <w:bCs/>
          <w:color w:val="000000"/>
        </w:rPr>
        <w:t xml:space="preserve"> </w:t>
      </w:r>
    </w:p>
    <w:p w14:paraId="15C05DED" w14:textId="77777777" w:rsidR="00BD0E51" w:rsidRPr="007D0925" w:rsidRDefault="00397A87" w:rsidP="00BD0E51">
      <w:pPr>
        <w:rPr>
          <w:rFonts w:ascii="Cambria" w:eastAsia="Times New Roman" w:hAnsi="Cambria" w:cstheme="minorHAnsi"/>
          <w:color w:val="000000"/>
        </w:rPr>
      </w:pPr>
      <w:r w:rsidRPr="007D0925">
        <w:rPr>
          <w:rFonts w:ascii="Cambria" w:eastAsia="Times New Roman" w:hAnsi="Cambria" w:cstheme="minorHAnsi"/>
          <w:color w:val="000000"/>
        </w:rPr>
        <w:t>Store sales hit a record high this year, even before the closure. This may be attributed to medallion sales during the Mint 150 year of celebration</w:t>
      </w:r>
      <w:r w:rsidR="00BD0E51" w:rsidRPr="007D0925">
        <w:rPr>
          <w:rFonts w:ascii="Cambria" w:eastAsia="Times New Roman" w:hAnsi="Cambria" w:cstheme="minorHAnsi"/>
          <w:color w:val="000000"/>
        </w:rPr>
        <w:t xml:space="preserve">. Report is through </w:t>
      </w:r>
      <w:r w:rsidRPr="007D0925">
        <w:rPr>
          <w:rFonts w:ascii="Cambria" w:eastAsia="Times New Roman" w:hAnsi="Cambria" w:cstheme="minorHAnsi"/>
          <w:color w:val="000000"/>
        </w:rPr>
        <w:t>March 31, 2020</w:t>
      </w:r>
      <w:r w:rsidR="00BD0E51" w:rsidRPr="007D0925">
        <w:rPr>
          <w:rFonts w:ascii="Cambria" w:eastAsia="Times New Roman" w:hAnsi="Cambria" w:cstheme="minorHAnsi"/>
          <w:color w:val="000000"/>
        </w:rPr>
        <w:t>.</w:t>
      </w:r>
    </w:p>
    <w:p w14:paraId="0FE0128F" w14:textId="77777777" w:rsidR="00BD0E51" w:rsidRPr="007D0925" w:rsidRDefault="00BD0E51" w:rsidP="00BD0E51">
      <w:pPr>
        <w:rPr>
          <w:rFonts w:ascii="Cambria" w:eastAsia="Times New Roman" w:hAnsi="Cambria" w:cstheme="minorHAnsi"/>
          <w:b/>
          <w:color w:val="000000"/>
          <w:u w:val="single"/>
        </w:rPr>
      </w:pPr>
    </w:p>
    <w:p w14:paraId="2234BA0A" w14:textId="77777777" w:rsidR="00BD0E51" w:rsidRPr="007D0925" w:rsidRDefault="00BD0E51" w:rsidP="00BD0E51">
      <w:pPr>
        <w:rPr>
          <w:rFonts w:ascii="Cambria" w:eastAsia="Times New Roman" w:hAnsi="Cambria" w:cstheme="minorHAnsi"/>
          <w:b/>
          <w:color w:val="000000"/>
          <w:u w:val="single"/>
        </w:rPr>
      </w:pPr>
    </w:p>
    <w:p w14:paraId="5BD1CD0D" w14:textId="77777777" w:rsidR="00E73E7F" w:rsidRPr="007D0925" w:rsidRDefault="00E73E7F" w:rsidP="00BD0E51">
      <w:pPr>
        <w:rPr>
          <w:rFonts w:ascii="Cambria" w:eastAsia="Times New Roman" w:hAnsi="Cambria" w:cstheme="minorHAnsi"/>
          <w:b/>
          <w:color w:val="000000"/>
          <w:u w:val="single"/>
        </w:rPr>
      </w:pPr>
    </w:p>
    <w:p w14:paraId="1AB44723" w14:textId="77777777" w:rsidR="008E0F81" w:rsidRPr="007D0925" w:rsidRDefault="008E0F81" w:rsidP="00BD0E51">
      <w:pPr>
        <w:rPr>
          <w:rFonts w:ascii="Cambria" w:eastAsia="Times New Roman" w:hAnsi="Cambria" w:cstheme="minorHAnsi"/>
          <w:b/>
          <w:color w:val="000000"/>
          <w:u w:val="single"/>
        </w:rPr>
      </w:pPr>
    </w:p>
    <w:p w14:paraId="1119D446" w14:textId="77777777" w:rsidR="008E0F81" w:rsidRPr="007D0925" w:rsidRDefault="008E0F81" w:rsidP="00BD0E51">
      <w:pPr>
        <w:rPr>
          <w:rFonts w:ascii="Cambria" w:eastAsia="Times New Roman" w:hAnsi="Cambria" w:cstheme="minorHAnsi"/>
          <w:b/>
          <w:color w:val="000000"/>
          <w:u w:val="single"/>
        </w:rPr>
      </w:pPr>
    </w:p>
    <w:p w14:paraId="6164F12F" w14:textId="77777777" w:rsidR="007D0925" w:rsidRDefault="007D0925" w:rsidP="00BD0E51">
      <w:pPr>
        <w:rPr>
          <w:rFonts w:ascii="Cambria" w:eastAsia="Times New Roman" w:hAnsi="Cambria" w:cstheme="minorHAnsi"/>
          <w:b/>
          <w:color w:val="000000"/>
          <w:u w:val="single"/>
        </w:rPr>
      </w:pPr>
    </w:p>
    <w:p w14:paraId="35F68713" w14:textId="77777777" w:rsidR="007D0925" w:rsidRDefault="007D0925" w:rsidP="00BD0E51">
      <w:pPr>
        <w:rPr>
          <w:rFonts w:ascii="Cambria" w:eastAsia="Times New Roman" w:hAnsi="Cambria" w:cstheme="minorHAnsi"/>
          <w:b/>
          <w:color w:val="000000"/>
          <w:u w:val="single"/>
        </w:rPr>
      </w:pPr>
    </w:p>
    <w:p w14:paraId="593FA4D7" w14:textId="77777777" w:rsidR="007D0925" w:rsidRDefault="007D0925" w:rsidP="00BD0E51">
      <w:pPr>
        <w:rPr>
          <w:rFonts w:ascii="Cambria" w:eastAsia="Times New Roman" w:hAnsi="Cambria" w:cstheme="minorHAnsi"/>
          <w:b/>
          <w:color w:val="000000"/>
          <w:u w:val="single"/>
        </w:rPr>
      </w:pPr>
    </w:p>
    <w:p w14:paraId="15085343" w14:textId="77777777" w:rsidR="007D0925" w:rsidRDefault="007D0925" w:rsidP="00BD0E51">
      <w:pPr>
        <w:rPr>
          <w:rFonts w:ascii="Cambria" w:eastAsia="Times New Roman" w:hAnsi="Cambria" w:cstheme="minorHAnsi"/>
          <w:b/>
          <w:color w:val="000000"/>
          <w:u w:val="single"/>
        </w:rPr>
      </w:pPr>
    </w:p>
    <w:p w14:paraId="6B43D574" w14:textId="77777777" w:rsidR="007D0925" w:rsidRDefault="007D0925" w:rsidP="00BD0E51">
      <w:pPr>
        <w:rPr>
          <w:rFonts w:ascii="Cambria" w:eastAsia="Times New Roman" w:hAnsi="Cambria" w:cstheme="minorHAnsi"/>
          <w:b/>
          <w:color w:val="000000"/>
          <w:u w:val="single"/>
        </w:rPr>
      </w:pPr>
    </w:p>
    <w:p w14:paraId="2D167108" w14:textId="77777777" w:rsidR="007D0925" w:rsidRDefault="007D0925" w:rsidP="00BD0E51">
      <w:pPr>
        <w:rPr>
          <w:rFonts w:ascii="Cambria" w:eastAsia="Times New Roman" w:hAnsi="Cambria" w:cstheme="minorHAnsi"/>
          <w:b/>
          <w:color w:val="000000"/>
          <w:u w:val="single"/>
        </w:rPr>
      </w:pPr>
    </w:p>
    <w:p w14:paraId="48715017" w14:textId="77777777" w:rsidR="007D0925" w:rsidRDefault="007D0925" w:rsidP="00BD0E51">
      <w:pPr>
        <w:rPr>
          <w:rFonts w:ascii="Cambria" w:eastAsia="Times New Roman" w:hAnsi="Cambria" w:cstheme="minorHAnsi"/>
          <w:b/>
          <w:color w:val="000000"/>
          <w:u w:val="single"/>
        </w:rPr>
      </w:pPr>
    </w:p>
    <w:p w14:paraId="13BD226F" w14:textId="77777777" w:rsidR="007D0925" w:rsidRDefault="007D0925" w:rsidP="00BD0E51">
      <w:pPr>
        <w:rPr>
          <w:rFonts w:ascii="Cambria" w:eastAsia="Times New Roman" w:hAnsi="Cambria" w:cstheme="minorHAnsi"/>
          <w:b/>
          <w:color w:val="000000"/>
          <w:u w:val="single"/>
        </w:rPr>
      </w:pPr>
    </w:p>
    <w:p w14:paraId="51BA1E3C" w14:textId="77777777" w:rsidR="007D0925" w:rsidRDefault="007D0925" w:rsidP="00BD0E51">
      <w:pPr>
        <w:rPr>
          <w:rFonts w:ascii="Cambria" w:eastAsia="Times New Roman" w:hAnsi="Cambria" w:cstheme="minorHAnsi"/>
          <w:b/>
          <w:color w:val="000000"/>
          <w:u w:val="single"/>
        </w:rPr>
      </w:pPr>
    </w:p>
    <w:p w14:paraId="2714B311" w14:textId="77777777" w:rsidR="007D0925" w:rsidRDefault="007D0925" w:rsidP="00BD0E51">
      <w:pPr>
        <w:rPr>
          <w:rFonts w:ascii="Cambria" w:eastAsia="Times New Roman" w:hAnsi="Cambria" w:cstheme="minorHAnsi"/>
          <w:b/>
          <w:color w:val="000000"/>
          <w:u w:val="single"/>
        </w:rPr>
      </w:pPr>
    </w:p>
    <w:p w14:paraId="3B70984D" w14:textId="698F9212" w:rsidR="007D0925"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lastRenderedPageBreak/>
        <w:t>NEVADA STATE MUSEUM STORE SALES ANNUAL COMPARISON</w:t>
      </w:r>
    </w:p>
    <w:p w14:paraId="0CFDABAD" w14:textId="77777777" w:rsidR="00BD0E51" w:rsidRPr="007D0925" w:rsidRDefault="00E73E7F" w:rsidP="00BD0E51">
      <w:pPr>
        <w:rPr>
          <w:rFonts w:ascii="Cambria" w:eastAsia="Times New Roman" w:hAnsi="Cambria" w:cstheme="minorHAnsi"/>
          <w:b/>
          <w:color w:val="000000"/>
          <w:u w:val="single"/>
        </w:rPr>
      </w:pPr>
      <w:r w:rsidRPr="007D0925">
        <w:rPr>
          <w:noProof/>
        </w:rPr>
        <w:drawing>
          <wp:inline distT="0" distB="0" distL="0" distR="0" wp14:anchorId="024B32F4" wp14:editId="19EE6D5F">
            <wp:extent cx="5183188" cy="3039321"/>
            <wp:effectExtent l="0" t="0" r="17780" b="8890"/>
            <wp:docPr id="1" name="Chart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AFB402" w14:textId="77777777" w:rsidR="00BD0E51" w:rsidRPr="007D0925" w:rsidRDefault="00BD0E51" w:rsidP="00BD0E51">
      <w:pPr>
        <w:rPr>
          <w:rFonts w:ascii="Cambria" w:eastAsia="Times New Roman" w:hAnsi="Cambria" w:cstheme="minorHAnsi"/>
          <w:b/>
          <w:color w:val="000000"/>
          <w:u w:val="single"/>
        </w:rPr>
      </w:pPr>
    </w:p>
    <w:p w14:paraId="4199985A"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III.</w:t>
      </w:r>
      <w:r w:rsidRPr="007D0925">
        <w:rPr>
          <w:rFonts w:ascii="Cambria" w:eastAsia="Times New Roman" w:hAnsi="Cambria" w:cstheme="minorHAnsi"/>
          <w:b/>
          <w:color w:val="000000"/>
          <w:u w:val="single"/>
        </w:rPr>
        <w:tab/>
        <w:t xml:space="preserve"> Museum Store Revenue and Expenditure Chart</w:t>
      </w:r>
    </w:p>
    <w:p w14:paraId="3C7696A1" w14:textId="77777777" w:rsidR="00BD0E51" w:rsidRPr="007D0925" w:rsidRDefault="00BD0E51" w:rsidP="00BD0E51">
      <w:pPr>
        <w:rPr>
          <w:rFonts w:ascii="Cambria" w:eastAsia="Times New Roman" w:hAnsi="Cambria" w:cstheme="minorHAnsi"/>
          <w:b/>
          <w:color w:val="000000"/>
          <w:u w:val="single"/>
        </w:rPr>
      </w:pPr>
    </w:p>
    <w:bookmarkStart w:id="7" w:name="_MON_1608698378"/>
    <w:bookmarkEnd w:id="7"/>
    <w:p w14:paraId="2C7D617A" w14:textId="77777777" w:rsidR="00BD0E51" w:rsidRPr="007D0925" w:rsidRDefault="0076493B" w:rsidP="00BD0E51">
      <w:pPr>
        <w:rPr>
          <w:rFonts w:ascii="Cambria" w:hAnsi="Cambria" w:cstheme="minorHAnsi"/>
          <w:noProof/>
        </w:rPr>
      </w:pPr>
      <w:r w:rsidRPr="007D0925">
        <w:rPr>
          <w:rFonts w:ascii="Cambria" w:hAnsi="Cambria" w:cstheme="minorHAnsi"/>
          <w:noProof/>
        </w:rPr>
        <w:object w:dxaOrig="7874" w:dyaOrig="5828" w14:anchorId="6AE687DD">
          <v:shape id="_x0000_i1027" type="#_x0000_t75" style="width:434.4pt;height:322.8pt" o:ole="">
            <v:imagedata r:id="rId13" o:title=""/>
          </v:shape>
          <o:OLEObject Type="Embed" ProgID="Excel.Sheet.12" ShapeID="_x0000_i1027" DrawAspect="Content" ObjectID="_1651378894" r:id="rId14"/>
        </w:object>
      </w:r>
    </w:p>
    <w:p w14:paraId="6EF5E22C" w14:textId="77777777" w:rsidR="00BD0E51" w:rsidRPr="007D0925" w:rsidRDefault="00BD0E51" w:rsidP="00BD0E51">
      <w:pPr>
        <w:rPr>
          <w:rFonts w:ascii="Cambria" w:eastAsia="Times New Roman" w:hAnsi="Cambria" w:cstheme="minorHAnsi"/>
          <w:b/>
          <w:bCs/>
          <w:color w:val="000000"/>
        </w:rPr>
      </w:pPr>
    </w:p>
    <w:p w14:paraId="69F2A765" w14:textId="77777777" w:rsidR="00BD0E5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
          <w:bCs/>
          <w:color w:val="000000"/>
        </w:rPr>
        <w:t>Museum Store</w:t>
      </w:r>
      <w:r w:rsidRPr="007D0925">
        <w:rPr>
          <w:rFonts w:ascii="Cambria" w:eastAsia="Times New Roman" w:hAnsi="Cambria" w:cstheme="minorHAnsi"/>
          <w:b/>
          <w:bCs/>
          <w:i/>
          <w:color w:val="000000"/>
        </w:rPr>
        <w:t xml:space="preserve"> </w:t>
      </w:r>
      <w:r w:rsidRPr="007D0925">
        <w:rPr>
          <w:rFonts w:ascii="Cambria" w:eastAsia="Times New Roman" w:hAnsi="Cambria" w:cstheme="minorHAnsi"/>
          <w:b/>
          <w:bCs/>
          <w:color w:val="000000"/>
        </w:rPr>
        <w:t>Revenue and Expenditure Narrative:</w:t>
      </w:r>
      <w:r w:rsidRPr="007D0925">
        <w:rPr>
          <w:rFonts w:ascii="Cambria" w:eastAsia="Times New Roman" w:hAnsi="Cambria" w:cstheme="minorHAnsi"/>
          <w:bCs/>
          <w:color w:val="000000"/>
        </w:rPr>
        <w:t xml:space="preserve"> </w:t>
      </w:r>
    </w:p>
    <w:p w14:paraId="1D0CBFCF" w14:textId="77777777" w:rsidR="00BD0E51" w:rsidRPr="007D0925" w:rsidRDefault="00397A87" w:rsidP="00BD0E51">
      <w:pPr>
        <w:rPr>
          <w:rFonts w:ascii="Cambria" w:eastAsia="Times New Roman" w:hAnsi="Cambria" w:cstheme="minorHAnsi"/>
          <w:color w:val="000000"/>
        </w:rPr>
      </w:pPr>
      <w:r w:rsidRPr="007D0925">
        <w:rPr>
          <w:rFonts w:ascii="Cambria" w:eastAsia="Times New Roman" w:hAnsi="Cambria" w:cstheme="minorHAnsi"/>
          <w:color w:val="000000"/>
        </w:rPr>
        <w:t>A 40% net proving a very good year to date</w:t>
      </w:r>
      <w:r w:rsidR="00BD0E51" w:rsidRPr="007D0925">
        <w:rPr>
          <w:rFonts w:ascii="Cambria" w:eastAsia="Times New Roman" w:hAnsi="Cambria" w:cstheme="minorHAnsi"/>
          <w:color w:val="000000"/>
        </w:rPr>
        <w:t xml:space="preserve">. Report is through </w:t>
      </w:r>
      <w:r w:rsidRPr="007D0925">
        <w:rPr>
          <w:rFonts w:ascii="Cambria" w:eastAsia="Times New Roman" w:hAnsi="Cambria" w:cstheme="minorHAnsi"/>
          <w:color w:val="000000"/>
        </w:rPr>
        <w:t>March 31, 2020</w:t>
      </w:r>
      <w:r w:rsidR="00BD0E51" w:rsidRPr="007D0925">
        <w:rPr>
          <w:rFonts w:ascii="Cambria" w:eastAsia="Times New Roman" w:hAnsi="Cambria" w:cstheme="minorHAnsi"/>
          <w:color w:val="000000"/>
        </w:rPr>
        <w:t>.</w:t>
      </w:r>
    </w:p>
    <w:p w14:paraId="0D27342E" w14:textId="77777777" w:rsidR="00BD0E51" w:rsidRPr="007D0925" w:rsidRDefault="00BD0E51" w:rsidP="00BD0E51">
      <w:pPr>
        <w:rPr>
          <w:rFonts w:ascii="Cambria" w:eastAsia="Times New Roman" w:hAnsi="Cambria" w:cstheme="minorHAnsi"/>
          <w:b/>
          <w:color w:val="000000"/>
          <w:u w:val="single"/>
        </w:rPr>
      </w:pPr>
    </w:p>
    <w:p w14:paraId="3409833B" w14:textId="77777777" w:rsidR="00BD0E51" w:rsidRPr="007D0925" w:rsidRDefault="00BD0E51" w:rsidP="00BD0E51">
      <w:pPr>
        <w:rPr>
          <w:rFonts w:ascii="Cambria" w:eastAsia="Times New Roman" w:hAnsi="Cambria" w:cstheme="minorHAnsi"/>
          <w:b/>
          <w:color w:val="000000"/>
          <w:u w:val="single"/>
        </w:rPr>
      </w:pPr>
    </w:p>
    <w:p w14:paraId="6BFC42F3"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IV.</w:t>
      </w:r>
      <w:r w:rsidRPr="007D0925">
        <w:rPr>
          <w:rFonts w:ascii="Cambria" w:eastAsia="Times New Roman" w:hAnsi="Cambria" w:cstheme="minorHAnsi"/>
          <w:b/>
          <w:color w:val="000000"/>
          <w:u w:val="single"/>
        </w:rPr>
        <w:tab/>
        <w:t xml:space="preserve"> Membership Figures</w:t>
      </w:r>
    </w:p>
    <w:p w14:paraId="47A16049" w14:textId="77777777" w:rsidR="00BD0E51" w:rsidRPr="007D0925" w:rsidRDefault="00BD0E51" w:rsidP="00BD0E51">
      <w:pPr>
        <w:rPr>
          <w:rFonts w:ascii="Cambria" w:eastAsia="Times New Roman" w:hAnsi="Cambria" w:cstheme="minorHAnsi"/>
          <w:b/>
          <w:color w:val="000000"/>
          <w:u w:val="single"/>
        </w:rPr>
      </w:pPr>
    </w:p>
    <w:bookmarkStart w:id="8" w:name="_MON_1608699200"/>
    <w:bookmarkEnd w:id="8"/>
    <w:p w14:paraId="14F79BAD" w14:textId="77777777" w:rsidR="00BD0E51" w:rsidRPr="007D0925" w:rsidRDefault="001E0DE5" w:rsidP="00BD0E51">
      <w:pPr>
        <w:rPr>
          <w:rFonts w:ascii="Cambria" w:hAnsi="Cambria" w:cstheme="minorHAnsi"/>
          <w:noProof/>
        </w:rPr>
      </w:pPr>
      <w:r w:rsidRPr="007D0925">
        <w:rPr>
          <w:rFonts w:ascii="Cambria" w:hAnsi="Cambria" w:cstheme="minorHAnsi"/>
          <w:noProof/>
        </w:rPr>
        <w:object w:dxaOrig="11606" w:dyaOrig="8038" w14:anchorId="28F71C87">
          <v:shape id="_x0000_i1028" type="#_x0000_t75" style="width:478.8pt;height:340.2pt" o:ole="">
            <v:imagedata r:id="rId15" o:title=""/>
          </v:shape>
          <o:OLEObject Type="Embed" ProgID="Excel.Sheet.12" ShapeID="_x0000_i1028" DrawAspect="Content" ObjectID="_1651378895" r:id="rId16"/>
        </w:object>
      </w:r>
    </w:p>
    <w:p w14:paraId="7A1BF670"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bCs/>
          <w:color w:val="000000"/>
        </w:rPr>
        <w:t>Membership Figures Narrative:</w:t>
      </w:r>
    </w:p>
    <w:p w14:paraId="1DCA288A" w14:textId="5C98248E" w:rsidR="00BD0E51" w:rsidRPr="007D0925" w:rsidRDefault="001E0DE5" w:rsidP="00BD0E51">
      <w:pPr>
        <w:rPr>
          <w:rFonts w:ascii="Cambria" w:eastAsia="Times New Roman" w:hAnsi="Cambria" w:cstheme="minorHAnsi"/>
          <w:color w:val="000000"/>
        </w:rPr>
      </w:pPr>
      <w:r w:rsidRPr="007D0925">
        <w:rPr>
          <w:rFonts w:ascii="Cambria" w:eastAsia="Times New Roman" w:hAnsi="Cambria" w:cstheme="minorHAnsi"/>
          <w:color w:val="000000"/>
        </w:rPr>
        <w:t>New</w:t>
      </w:r>
      <w:r w:rsidR="00BD0E51" w:rsidRPr="007D0925">
        <w:rPr>
          <w:rFonts w:ascii="Cambria" w:eastAsia="Times New Roman" w:hAnsi="Cambria" w:cstheme="minorHAnsi"/>
          <w:color w:val="000000"/>
        </w:rPr>
        <w:t xml:space="preserve"> and renewed memberships </w:t>
      </w:r>
      <w:r w:rsidRPr="007D0925">
        <w:rPr>
          <w:rFonts w:ascii="Cambria" w:eastAsia="Times New Roman" w:hAnsi="Cambria" w:cstheme="minorHAnsi"/>
          <w:color w:val="000000"/>
        </w:rPr>
        <w:t>tracking ahead and picking up a new Benefactor</w:t>
      </w:r>
      <w:r w:rsidR="00BD0E51" w:rsidRPr="007D0925">
        <w:rPr>
          <w:rFonts w:ascii="Cambria" w:eastAsia="Times New Roman" w:hAnsi="Cambria" w:cstheme="minorHAnsi"/>
          <w:color w:val="000000"/>
        </w:rPr>
        <w:t>. Renewals are cyclical</w:t>
      </w:r>
      <w:r w:rsidRPr="007D0925">
        <w:rPr>
          <w:rFonts w:ascii="Cambria" w:eastAsia="Times New Roman" w:hAnsi="Cambria" w:cstheme="minorHAnsi"/>
          <w:color w:val="000000"/>
        </w:rPr>
        <w:t xml:space="preserve">, though the popular Mint 150 programming </w:t>
      </w:r>
      <w:r w:rsidR="00305E95" w:rsidRPr="007D0925">
        <w:rPr>
          <w:rFonts w:ascii="Cambria" w:eastAsia="Times New Roman" w:hAnsi="Cambria" w:cstheme="minorHAnsi"/>
          <w:color w:val="000000"/>
        </w:rPr>
        <w:t>provided</w:t>
      </w:r>
      <w:r w:rsidRPr="007D0925">
        <w:rPr>
          <w:rFonts w:ascii="Cambria" w:eastAsia="Times New Roman" w:hAnsi="Cambria" w:cstheme="minorHAnsi"/>
          <w:color w:val="000000"/>
        </w:rPr>
        <w:t xml:space="preserve"> excitement for members </w:t>
      </w:r>
      <w:r w:rsidR="00305E95" w:rsidRPr="007D0925">
        <w:rPr>
          <w:rFonts w:ascii="Cambria" w:eastAsia="Times New Roman" w:hAnsi="Cambria" w:cstheme="minorHAnsi"/>
          <w:color w:val="000000"/>
        </w:rPr>
        <w:t>who renewed at a high rate</w:t>
      </w:r>
      <w:r w:rsidR="00BD0E51" w:rsidRPr="007D0925">
        <w:rPr>
          <w:rFonts w:ascii="Cambria" w:eastAsia="Times New Roman" w:hAnsi="Cambria" w:cstheme="minorHAnsi"/>
          <w:color w:val="000000"/>
        </w:rPr>
        <w:t xml:space="preserve">. </w:t>
      </w:r>
      <w:r w:rsidRPr="007D0925">
        <w:rPr>
          <w:rFonts w:ascii="Cambria" w:eastAsia="Times New Roman" w:hAnsi="Cambria" w:cstheme="minorHAnsi"/>
          <w:color w:val="000000"/>
        </w:rPr>
        <w:t xml:space="preserve"> The program also benefitted from the return of a part-time coordinator. </w:t>
      </w:r>
      <w:r w:rsidR="00BD0E51" w:rsidRPr="007D0925">
        <w:rPr>
          <w:rFonts w:ascii="Cambria" w:eastAsia="Times New Roman" w:hAnsi="Cambria" w:cstheme="minorHAnsi"/>
          <w:color w:val="000000"/>
        </w:rPr>
        <w:t xml:space="preserve">Report reflects activity through </w:t>
      </w:r>
      <w:r w:rsidR="00397A87" w:rsidRPr="007D0925">
        <w:rPr>
          <w:rFonts w:ascii="Cambria" w:eastAsia="Times New Roman" w:hAnsi="Cambria" w:cstheme="minorHAnsi"/>
          <w:color w:val="000000"/>
        </w:rPr>
        <w:t>March 31, 2020</w:t>
      </w:r>
      <w:r w:rsidR="00BD0E51" w:rsidRPr="007D0925">
        <w:rPr>
          <w:rFonts w:ascii="Cambria" w:eastAsia="Times New Roman" w:hAnsi="Cambria" w:cstheme="minorHAnsi"/>
          <w:color w:val="000000"/>
        </w:rPr>
        <w:t>.</w:t>
      </w:r>
    </w:p>
    <w:p w14:paraId="6F8207BA" w14:textId="77777777" w:rsidR="00BD0E51" w:rsidRPr="007D0925" w:rsidRDefault="00BD0E51" w:rsidP="00BD0E51">
      <w:pPr>
        <w:rPr>
          <w:rFonts w:ascii="Cambria" w:eastAsia="Times New Roman" w:hAnsi="Cambria" w:cstheme="minorHAnsi"/>
          <w:color w:val="000000"/>
        </w:rPr>
      </w:pPr>
    </w:p>
    <w:p w14:paraId="6A6F635A" w14:textId="77777777" w:rsidR="00BD0E51" w:rsidRPr="007D0925" w:rsidRDefault="00BD0E51" w:rsidP="00BD0E51">
      <w:pPr>
        <w:rPr>
          <w:rFonts w:ascii="Cambria" w:eastAsia="Times New Roman" w:hAnsi="Cambria" w:cstheme="minorHAnsi"/>
          <w:color w:val="000000"/>
        </w:rPr>
      </w:pPr>
    </w:p>
    <w:p w14:paraId="4E436C67" w14:textId="77777777" w:rsidR="00BD0E51" w:rsidRPr="007D0925" w:rsidRDefault="00BD0E51" w:rsidP="00BD0E51">
      <w:pPr>
        <w:rPr>
          <w:rFonts w:ascii="Cambria" w:eastAsia="Times New Roman" w:hAnsi="Cambria" w:cstheme="minorHAnsi"/>
          <w:color w:val="000000"/>
        </w:rPr>
      </w:pPr>
    </w:p>
    <w:p w14:paraId="0BA29D2A" w14:textId="77777777" w:rsidR="00BD0E51" w:rsidRPr="007D0925" w:rsidRDefault="00BD0E51" w:rsidP="00BD0E51">
      <w:pPr>
        <w:rPr>
          <w:rFonts w:ascii="Cambria" w:eastAsia="Times New Roman" w:hAnsi="Cambria" w:cstheme="minorHAnsi"/>
          <w:color w:val="000000"/>
        </w:rPr>
      </w:pPr>
    </w:p>
    <w:p w14:paraId="7873FD64" w14:textId="77777777" w:rsidR="00BD0E51" w:rsidRPr="007D0925" w:rsidRDefault="00BD0E51" w:rsidP="00BD0E51">
      <w:pPr>
        <w:rPr>
          <w:rFonts w:ascii="Cambria" w:eastAsia="Times New Roman" w:hAnsi="Cambria" w:cstheme="minorHAnsi"/>
          <w:color w:val="000000"/>
        </w:rPr>
      </w:pPr>
    </w:p>
    <w:p w14:paraId="14CCDAD2" w14:textId="77777777" w:rsidR="00BD0E51" w:rsidRPr="007D0925" w:rsidRDefault="00BD0E51" w:rsidP="00BD0E51">
      <w:pPr>
        <w:rPr>
          <w:rFonts w:ascii="Cambria" w:eastAsia="Times New Roman" w:hAnsi="Cambria" w:cstheme="minorHAnsi"/>
          <w:b/>
          <w:color w:val="000000"/>
        </w:rPr>
      </w:pPr>
    </w:p>
    <w:p w14:paraId="11F35693" w14:textId="77777777" w:rsidR="00BD0E51" w:rsidRPr="007D0925" w:rsidRDefault="00BD0E51" w:rsidP="00BD0E51">
      <w:pPr>
        <w:rPr>
          <w:rFonts w:ascii="Cambria" w:eastAsia="Times New Roman" w:hAnsi="Cambria" w:cstheme="minorHAnsi"/>
          <w:b/>
          <w:color w:val="000000"/>
        </w:rPr>
      </w:pPr>
    </w:p>
    <w:p w14:paraId="3F4D064A" w14:textId="77777777" w:rsidR="00BD0E51" w:rsidRPr="007D0925" w:rsidRDefault="00BD0E51" w:rsidP="00BD0E51">
      <w:pPr>
        <w:rPr>
          <w:rFonts w:ascii="Cambria" w:eastAsia="Times New Roman" w:hAnsi="Cambria" w:cstheme="minorHAnsi"/>
          <w:b/>
          <w:color w:val="000000"/>
        </w:rPr>
      </w:pPr>
    </w:p>
    <w:p w14:paraId="08F72A44" w14:textId="77777777" w:rsidR="00BD0E51" w:rsidRPr="007D0925" w:rsidRDefault="00BD0E51" w:rsidP="00BD0E51">
      <w:pPr>
        <w:rPr>
          <w:rFonts w:ascii="Cambria" w:eastAsia="Times New Roman" w:hAnsi="Cambria" w:cstheme="minorHAnsi"/>
          <w:b/>
          <w:color w:val="000000"/>
        </w:rPr>
      </w:pPr>
      <w:r w:rsidRPr="007D0925">
        <w:rPr>
          <w:rFonts w:ascii="Cambria" w:eastAsia="Times New Roman" w:hAnsi="Cambria" w:cstheme="minorHAnsi"/>
          <w:b/>
          <w:color w:val="000000"/>
        </w:rPr>
        <w:lastRenderedPageBreak/>
        <w:t>Membership Sales</w:t>
      </w:r>
    </w:p>
    <w:bookmarkStart w:id="9" w:name="_MON_1608700477"/>
    <w:bookmarkEnd w:id="9"/>
    <w:p w14:paraId="0D1D1CF7" w14:textId="77777777" w:rsidR="00BD0E51" w:rsidRPr="007D0925" w:rsidRDefault="009E3B24" w:rsidP="00BD0E51">
      <w:pPr>
        <w:rPr>
          <w:rFonts w:ascii="Cambria" w:eastAsia="Times New Roman" w:hAnsi="Cambria" w:cstheme="minorHAnsi"/>
          <w:b/>
          <w:color w:val="000000"/>
        </w:rPr>
      </w:pPr>
      <w:r w:rsidRPr="007D0925">
        <w:rPr>
          <w:rFonts w:ascii="Cambria" w:hAnsi="Cambria" w:cstheme="minorHAnsi"/>
          <w:noProof/>
        </w:rPr>
        <w:object w:dxaOrig="14183" w:dyaOrig="6485" w14:anchorId="2B0E289B">
          <v:shape id="_x0000_i1029" type="#_x0000_t75" style="width:449.4pt;height:207pt" o:ole="">
            <v:imagedata r:id="rId17" o:title=""/>
          </v:shape>
          <o:OLEObject Type="Embed" ProgID="Excel.Sheet.12" ShapeID="_x0000_i1029" DrawAspect="Content" ObjectID="_1651378896" r:id="rId18"/>
        </w:object>
      </w:r>
      <w:r w:rsidR="00BD0E51" w:rsidRPr="007D0925">
        <w:rPr>
          <w:rFonts w:ascii="Cambria" w:eastAsia="Times New Roman" w:hAnsi="Cambria" w:cstheme="minorHAnsi"/>
          <w:b/>
          <w:color w:val="000000"/>
        </w:rPr>
        <w:t xml:space="preserve"> </w:t>
      </w:r>
    </w:p>
    <w:p w14:paraId="30ECF44B" w14:textId="77777777" w:rsidR="00BD0E51" w:rsidRPr="007D0925" w:rsidRDefault="00BD0E51" w:rsidP="00BD0E51">
      <w:pPr>
        <w:rPr>
          <w:rFonts w:ascii="Cambria" w:eastAsia="Times New Roman" w:hAnsi="Cambria" w:cstheme="minorHAnsi"/>
          <w:b/>
          <w:color w:val="000000"/>
        </w:rPr>
      </w:pPr>
      <w:r w:rsidRPr="007D0925">
        <w:rPr>
          <w:rFonts w:ascii="Cambria" w:eastAsia="Times New Roman" w:hAnsi="Cambria" w:cstheme="minorHAnsi"/>
          <w:b/>
          <w:color w:val="000000"/>
        </w:rPr>
        <w:t xml:space="preserve">Membership Program Narrative: </w:t>
      </w:r>
    </w:p>
    <w:p w14:paraId="014B4F69" w14:textId="77777777" w:rsidR="00FA15B0" w:rsidRPr="007D0925" w:rsidRDefault="00BD0E51" w:rsidP="00BD0E51">
      <w:pPr>
        <w:rPr>
          <w:rFonts w:ascii="Cambria" w:eastAsia="Times New Roman" w:hAnsi="Cambria" w:cstheme="minorHAnsi"/>
          <w:color w:val="000000"/>
        </w:rPr>
      </w:pPr>
      <w:r w:rsidRPr="007D0925">
        <w:rPr>
          <w:rFonts w:ascii="Cambria" w:eastAsia="Times New Roman" w:hAnsi="Cambria" w:cstheme="minorHAnsi"/>
          <w:color w:val="000000"/>
        </w:rPr>
        <w:t xml:space="preserve">Membership Sales are cyclical based on renewal dates. </w:t>
      </w:r>
      <w:r w:rsidR="00305E95" w:rsidRPr="007D0925">
        <w:rPr>
          <w:rFonts w:ascii="Cambria" w:eastAsia="Times New Roman" w:hAnsi="Cambria" w:cstheme="minorHAnsi"/>
          <w:color w:val="000000"/>
        </w:rPr>
        <w:t>The</w:t>
      </w:r>
      <w:r w:rsidR="001E0DE5" w:rsidRPr="007D0925">
        <w:rPr>
          <w:rFonts w:ascii="Cambria" w:eastAsia="Times New Roman" w:hAnsi="Cambria" w:cstheme="minorHAnsi"/>
          <w:color w:val="000000"/>
        </w:rPr>
        <w:t xml:space="preserve"> sales</w:t>
      </w:r>
      <w:r w:rsidR="00305E95" w:rsidRPr="007D0925">
        <w:rPr>
          <w:rFonts w:ascii="Cambria" w:eastAsia="Times New Roman" w:hAnsi="Cambria" w:cstheme="minorHAnsi"/>
          <w:color w:val="000000"/>
        </w:rPr>
        <w:t xml:space="preserve"> figure</w:t>
      </w:r>
      <w:r w:rsidR="001E0DE5" w:rsidRPr="007D0925">
        <w:rPr>
          <w:rFonts w:ascii="Cambria" w:eastAsia="Times New Roman" w:hAnsi="Cambria" w:cstheme="minorHAnsi"/>
          <w:color w:val="000000"/>
        </w:rPr>
        <w:t xml:space="preserve"> </w:t>
      </w:r>
      <w:r w:rsidR="00305E95" w:rsidRPr="007D0925">
        <w:rPr>
          <w:rFonts w:ascii="Cambria" w:eastAsia="Times New Roman" w:hAnsi="Cambria" w:cstheme="minorHAnsi"/>
          <w:color w:val="000000"/>
        </w:rPr>
        <w:t>in March 2020, the month we closed the museum, is the highest one-month total in the previous 30 months</w:t>
      </w:r>
      <w:r w:rsidRPr="007D0925">
        <w:rPr>
          <w:rFonts w:ascii="Cambria" w:eastAsia="Times New Roman" w:hAnsi="Cambria" w:cstheme="minorHAnsi"/>
          <w:color w:val="000000"/>
        </w:rPr>
        <w:t xml:space="preserve">. </w:t>
      </w:r>
    </w:p>
    <w:p w14:paraId="0D649C71" w14:textId="51F5FD14" w:rsidR="00BD0E51" w:rsidRPr="007D0925" w:rsidRDefault="00FA15B0" w:rsidP="00BD0E51">
      <w:pPr>
        <w:rPr>
          <w:rFonts w:ascii="Cambria" w:eastAsia="Times New Roman" w:hAnsi="Cambria" w:cstheme="minorHAnsi"/>
          <w:color w:val="000000"/>
        </w:rPr>
      </w:pPr>
      <w:r w:rsidRPr="007D0925">
        <w:rPr>
          <w:rFonts w:ascii="Cambria" w:eastAsia="Times New Roman" w:hAnsi="Cambria" w:cstheme="minorHAnsi"/>
          <w:color w:val="000000"/>
        </w:rPr>
        <w:t xml:space="preserve">That is due, in part, to getting caught up in processing memberships, which was complicated by the closure, but also due to the high interest members have in our recent programming, particularly Mint 150. </w:t>
      </w:r>
      <w:r w:rsidR="00BD0E51" w:rsidRPr="007D0925">
        <w:rPr>
          <w:rFonts w:ascii="Cambria" w:eastAsia="Times New Roman" w:hAnsi="Cambria" w:cstheme="minorHAnsi"/>
          <w:color w:val="000000"/>
        </w:rPr>
        <w:t xml:space="preserve">Report through </w:t>
      </w:r>
      <w:r w:rsidR="00397A87" w:rsidRPr="007D0925">
        <w:rPr>
          <w:rFonts w:ascii="Cambria" w:eastAsia="Times New Roman" w:hAnsi="Cambria" w:cstheme="minorHAnsi"/>
          <w:color w:val="000000"/>
        </w:rPr>
        <w:t>March 31, 2020</w:t>
      </w:r>
      <w:r w:rsidR="00BD0E51" w:rsidRPr="007D0925">
        <w:rPr>
          <w:rFonts w:ascii="Cambria" w:eastAsia="Times New Roman" w:hAnsi="Cambria" w:cstheme="minorHAnsi"/>
          <w:color w:val="000000"/>
        </w:rPr>
        <w:t>.</w:t>
      </w:r>
    </w:p>
    <w:p w14:paraId="67D2618E" w14:textId="77777777" w:rsidR="00BD0E51" w:rsidRPr="007D0925" w:rsidRDefault="00BD0E51" w:rsidP="00BD0E51">
      <w:pPr>
        <w:rPr>
          <w:rFonts w:ascii="Cambria" w:hAnsi="Cambria" w:cstheme="minorHAnsi"/>
          <w:noProof/>
        </w:rPr>
      </w:pPr>
    </w:p>
    <w:p w14:paraId="0CF581DF" w14:textId="77777777" w:rsidR="00BD0E5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
          <w:color w:val="000000"/>
          <w:u w:val="single"/>
        </w:rPr>
        <w:t>V.</w:t>
      </w:r>
      <w:r w:rsidRPr="007D0925">
        <w:rPr>
          <w:rFonts w:ascii="Cambria" w:eastAsia="Times New Roman" w:hAnsi="Cambria" w:cstheme="minorHAnsi"/>
          <w:b/>
          <w:color w:val="000000"/>
          <w:u w:val="single"/>
        </w:rPr>
        <w:tab/>
        <w:t xml:space="preserve">     Museum Attendance Figures</w:t>
      </w:r>
    </w:p>
    <w:bookmarkStart w:id="10" w:name="_MON_1608700640"/>
    <w:bookmarkEnd w:id="10"/>
    <w:p w14:paraId="4183F019" w14:textId="77777777" w:rsidR="00BD0E51" w:rsidRPr="007D0925" w:rsidRDefault="00123C21" w:rsidP="00BD0E51">
      <w:pPr>
        <w:rPr>
          <w:rFonts w:ascii="Cambria" w:eastAsia="Times New Roman" w:hAnsi="Cambria" w:cstheme="minorHAnsi"/>
          <w:b/>
          <w:bCs/>
          <w:color w:val="000000"/>
        </w:rPr>
      </w:pPr>
      <w:r w:rsidRPr="007D0925">
        <w:rPr>
          <w:rFonts w:ascii="Cambria" w:hAnsi="Cambria" w:cstheme="minorHAnsi"/>
          <w:noProof/>
        </w:rPr>
        <w:object w:dxaOrig="14662" w:dyaOrig="5459" w14:anchorId="593899AC">
          <v:shape id="_x0000_i1030" type="#_x0000_t75" style="width:483pt;height:205.8pt" o:ole="">
            <v:imagedata r:id="rId19" o:title=""/>
          </v:shape>
          <o:OLEObject Type="Embed" ProgID="Excel.Sheet.12" ShapeID="_x0000_i1030" DrawAspect="Content" ObjectID="_1651378897" r:id="rId20"/>
        </w:object>
      </w:r>
    </w:p>
    <w:p w14:paraId="7D9ECFBC" w14:textId="77777777" w:rsidR="00BD0E51" w:rsidRPr="007D0925" w:rsidRDefault="00BD0E51" w:rsidP="00BD0E51">
      <w:pPr>
        <w:rPr>
          <w:rFonts w:ascii="Cambria" w:eastAsia="Times New Roman" w:hAnsi="Cambria" w:cstheme="minorHAnsi"/>
          <w:b/>
          <w:bCs/>
          <w:color w:val="000000"/>
        </w:rPr>
      </w:pPr>
      <w:r w:rsidRPr="007D0925">
        <w:rPr>
          <w:rFonts w:ascii="Cambria" w:eastAsia="Times New Roman" w:hAnsi="Cambria" w:cstheme="minorHAnsi"/>
          <w:b/>
          <w:bCs/>
          <w:color w:val="000000"/>
        </w:rPr>
        <w:t xml:space="preserve">Museum Attendance Figures Narrative: </w:t>
      </w:r>
    </w:p>
    <w:p w14:paraId="50946BA3" w14:textId="420E7E09" w:rsidR="008E0F8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Cs/>
          <w:color w:val="000000"/>
        </w:rPr>
        <w:t>Attendance is healthy overall</w:t>
      </w:r>
      <w:r w:rsidR="001B3819" w:rsidRPr="007D0925">
        <w:rPr>
          <w:rFonts w:ascii="Cambria" w:eastAsia="Times New Roman" w:hAnsi="Cambria" w:cstheme="minorHAnsi"/>
          <w:bCs/>
          <w:color w:val="000000"/>
        </w:rPr>
        <w:t>, trailing the previous year, but then the best February in the last 5 years during the sesquicentennial celebration month</w:t>
      </w:r>
      <w:r w:rsidRPr="007D0925">
        <w:rPr>
          <w:rFonts w:ascii="Cambria" w:eastAsia="Times New Roman" w:hAnsi="Cambria" w:cstheme="minorHAnsi"/>
          <w:bCs/>
          <w:color w:val="000000"/>
        </w:rPr>
        <w:t xml:space="preserve">. December’s report through </w:t>
      </w:r>
      <w:r w:rsidR="00397A87" w:rsidRPr="007D0925">
        <w:rPr>
          <w:rFonts w:ascii="Cambria" w:eastAsia="Times New Roman" w:hAnsi="Cambria" w:cstheme="minorHAnsi"/>
          <w:color w:val="000000"/>
        </w:rPr>
        <w:t>March 31, 2020</w:t>
      </w:r>
      <w:r w:rsidRPr="007D0925">
        <w:rPr>
          <w:rFonts w:ascii="Cambria" w:eastAsia="Times New Roman" w:hAnsi="Cambria" w:cstheme="minorHAnsi"/>
          <w:bCs/>
          <w:color w:val="000000"/>
        </w:rPr>
        <w:t xml:space="preserve">. </w:t>
      </w:r>
    </w:p>
    <w:p w14:paraId="68F22E4B" w14:textId="77777777" w:rsidR="008E0F81" w:rsidRPr="007D0925" w:rsidRDefault="008E0F81" w:rsidP="00BD0E51">
      <w:pPr>
        <w:rPr>
          <w:rFonts w:ascii="Cambria" w:eastAsia="Times New Roman" w:hAnsi="Cambria" w:cstheme="minorHAnsi"/>
          <w:bCs/>
          <w:color w:val="000000"/>
        </w:rPr>
      </w:pPr>
    </w:p>
    <w:p w14:paraId="2DE6EA89" w14:textId="77777777" w:rsidR="008E0F81" w:rsidRPr="007D0925" w:rsidRDefault="008E0F81" w:rsidP="00BD0E51">
      <w:pPr>
        <w:rPr>
          <w:rFonts w:ascii="Cambria" w:eastAsia="Times New Roman" w:hAnsi="Cambria" w:cstheme="minorHAnsi"/>
          <w:bCs/>
          <w:color w:val="000000"/>
        </w:rPr>
      </w:pPr>
    </w:p>
    <w:p w14:paraId="0EC043D8" w14:textId="77777777" w:rsidR="00BD0E5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Cs/>
          <w:color w:val="000000"/>
        </w:rPr>
        <w:lastRenderedPageBreak/>
        <w:t xml:space="preserve"> </w:t>
      </w:r>
    </w:p>
    <w:p w14:paraId="00F7602F"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VI.      Attendance Receipts</w:t>
      </w:r>
    </w:p>
    <w:bookmarkStart w:id="11" w:name="_MON_1608700966"/>
    <w:bookmarkEnd w:id="11"/>
    <w:p w14:paraId="2D318CB8" w14:textId="77777777" w:rsidR="00BD0E51" w:rsidRPr="007D0925" w:rsidRDefault="009D320C" w:rsidP="00BD0E51">
      <w:pPr>
        <w:rPr>
          <w:rFonts w:ascii="Cambria" w:eastAsia="Times New Roman" w:hAnsi="Cambria" w:cstheme="minorHAnsi"/>
          <w:b/>
          <w:bCs/>
          <w:color w:val="000000"/>
        </w:rPr>
      </w:pPr>
      <w:r w:rsidRPr="007D0925">
        <w:rPr>
          <w:rFonts w:ascii="Cambria" w:hAnsi="Cambria" w:cstheme="minorHAnsi"/>
          <w:noProof/>
        </w:rPr>
        <w:object w:dxaOrig="14097" w:dyaOrig="5549" w14:anchorId="6B6C53BE">
          <v:shape id="_x0000_i1031" type="#_x0000_t75" style="width:468.6pt;height:199.2pt" o:ole="">
            <v:imagedata r:id="rId21" o:title=""/>
          </v:shape>
          <o:OLEObject Type="Embed" ProgID="Excel.Sheet.12" ShapeID="_x0000_i1031" DrawAspect="Content" ObjectID="_1651378898" r:id="rId22"/>
        </w:object>
      </w:r>
      <w:r w:rsidR="00BD0E51" w:rsidRPr="007D0925">
        <w:rPr>
          <w:rFonts w:ascii="Cambria" w:eastAsia="Times New Roman" w:hAnsi="Cambria" w:cstheme="minorHAnsi"/>
          <w:b/>
          <w:bCs/>
          <w:color w:val="000000"/>
        </w:rPr>
        <w:t xml:space="preserve"> Attendance Receipts Figures Narrative: </w:t>
      </w:r>
    </w:p>
    <w:p w14:paraId="60F037AC" w14:textId="7C67319C" w:rsidR="00BD0E5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Cs/>
          <w:color w:val="000000"/>
        </w:rPr>
        <w:t xml:space="preserve">Receipt totals for </w:t>
      </w:r>
      <w:r w:rsidR="001B3819" w:rsidRPr="007D0925">
        <w:rPr>
          <w:rFonts w:ascii="Cambria" w:eastAsia="Times New Roman" w:hAnsi="Cambria" w:cstheme="minorHAnsi"/>
          <w:bCs/>
          <w:color w:val="000000"/>
        </w:rPr>
        <w:t>January</w:t>
      </w:r>
      <w:r w:rsidRPr="007D0925">
        <w:rPr>
          <w:rFonts w:ascii="Cambria" w:eastAsia="Times New Roman" w:hAnsi="Cambria" w:cstheme="minorHAnsi"/>
          <w:bCs/>
          <w:color w:val="000000"/>
        </w:rPr>
        <w:t xml:space="preserve"> are down</w:t>
      </w:r>
      <w:r w:rsidR="001B3819" w:rsidRPr="007D0925">
        <w:rPr>
          <w:rFonts w:ascii="Cambria" w:eastAsia="Times New Roman" w:hAnsi="Cambria" w:cstheme="minorHAnsi"/>
          <w:bCs/>
          <w:color w:val="000000"/>
        </w:rPr>
        <w:t>, though still good for that month,</w:t>
      </w:r>
      <w:r w:rsidRPr="007D0925">
        <w:rPr>
          <w:rFonts w:ascii="Cambria" w:eastAsia="Times New Roman" w:hAnsi="Cambria" w:cstheme="minorHAnsi"/>
          <w:bCs/>
          <w:color w:val="000000"/>
        </w:rPr>
        <w:t xml:space="preserve"> </w:t>
      </w:r>
      <w:r w:rsidR="001B3819" w:rsidRPr="007D0925">
        <w:rPr>
          <w:rFonts w:ascii="Cambria" w:eastAsia="Times New Roman" w:hAnsi="Cambria" w:cstheme="minorHAnsi"/>
          <w:bCs/>
          <w:color w:val="000000"/>
        </w:rPr>
        <w:t>then a very robust February</w:t>
      </w:r>
      <w:r w:rsidRPr="007D0925">
        <w:rPr>
          <w:rFonts w:ascii="Cambria" w:eastAsia="Times New Roman" w:hAnsi="Cambria" w:cstheme="minorHAnsi"/>
          <w:bCs/>
          <w:color w:val="000000"/>
        </w:rPr>
        <w:t xml:space="preserve">. </w:t>
      </w:r>
      <w:r w:rsidR="001B3819" w:rsidRPr="007D0925">
        <w:rPr>
          <w:rFonts w:ascii="Cambria" w:eastAsia="Times New Roman" w:hAnsi="Cambria" w:cstheme="minorHAnsi"/>
          <w:bCs/>
          <w:color w:val="000000"/>
        </w:rPr>
        <w:t>All due to programming around Mint 150 including children’s minting days</w:t>
      </w:r>
      <w:r w:rsidR="00A548B5" w:rsidRPr="007D0925">
        <w:rPr>
          <w:rFonts w:ascii="Cambria" w:eastAsia="Times New Roman" w:hAnsi="Cambria" w:cstheme="minorHAnsi"/>
          <w:bCs/>
          <w:color w:val="000000"/>
        </w:rPr>
        <w:t>, and Frances Humphrey Lecture by Dr. Joanne Goodwin on the history of women getting the right to vote in Nevada</w:t>
      </w:r>
      <w:r w:rsidR="001B3819" w:rsidRPr="007D0925">
        <w:rPr>
          <w:rFonts w:ascii="Cambria" w:eastAsia="Times New Roman" w:hAnsi="Cambria" w:cstheme="minorHAnsi"/>
          <w:bCs/>
          <w:color w:val="000000"/>
        </w:rPr>
        <w:t xml:space="preserve">. </w:t>
      </w:r>
      <w:r w:rsidRPr="007D0925">
        <w:rPr>
          <w:rFonts w:ascii="Cambria" w:eastAsia="Times New Roman" w:hAnsi="Cambria" w:cstheme="minorHAnsi"/>
          <w:bCs/>
          <w:color w:val="000000"/>
        </w:rPr>
        <w:t xml:space="preserve">Report through </w:t>
      </w:r>
      <w:r w:rsidR="00397A87" w:rsidRPr="007D0925">
        <w:rPr>
          <w:rFonts w:ascii="Cambria" w:eastAsia="Times New Roman" w:hAnsi="Cambria" w:cstheme="minorHAnsi"/>
          <w:color w:val="000000"/>
        </w:rPr>
        <w:t>March 31, 2020</w:t>
      </w:r>
      <w:r w:rsidRPr="007D0925">
        <w:rPr>
          <w:rFonts w:ascii="Cambria" w:eastAsia="Times New Roman" w:hAnsi="Cambria" w:cstheme="minorHAnsi"/>
          <w:bCs/>
          <w:color w:val="000000"/>
        </w:rPr>
        <w:t>.</w:t>
      </w:r>
    </w:p>
    <w:p w14:paraId="7A94BC1A" w14:textId="77777777" w:rsidR="00BD0E51" w:rsidRPr="007D0925" w:rsidRDefault="00BD0E51" w:rsidP="00BD0E51">
      <w:pPr>
        <w:rPr>
          <w:rFonts w:ascii="Cambria" w:eastAsia="Times New Roman" w:hAnsi="Cambria" w:cstheme="minorHAnsi"/>
          <w:b/>
          <w:bCs/>
          <w:color w:val="000000"/>
          <w:u w:val="single"/>
        </w:rPr>
      </w:pPr>
    </w:p>
    <w:p w14:paraId="37012848" w14:textId="77777777" w:rsidR="00BD0E51" w:rsidRPr="007D0925" w:rsidRDefault="00BD0E51" w:rsidP="00BD0E51">
      <w:pPr>
        <w:rPr>
          <w:rFonts w:ascii="Cambria" w:eastAsia="Times New Roman" w:hAnsi="Cambria" w:cstheme="minorHAnsi"/>
          <w:b/>
          <w:bCs/>
          <w:color w:val="000000"/>
          <w:u w:val="single"/>
        </w:rPr>
      </w:pPr>
    </w:p>
    <w:p w14:paraId="42732F4B" w14:textId="77777777" w:rsidR="00BD0E51" w:rsidRPr="007D0925" w:rsidRDefault="00BD0E51" w:rsidP="00BD0E51">
      <w:pPr>
        <w:rPr>
          <w:rFonts w:ascii="Cambria" w:eastAsia="Times New Roman" w:hAnsi="Cambria" w:cstheme="minorHAnsi"/>
          <w:b/>
          <w:bCs/>
          <w:color w:val="000000"/>
          <w:u w:val="single"/>
        </w:rPr>
      </w:pPr>
      <w:r w:rsidRPr="007D0925">
        <w:rPr>
          <w:rFonts w:ascii="Cambria" w:eastAsia="Times New Roman" w:hAnsi="Cambria" w:cstheme="minorHAnsi"/>
          <w:b/>
          <w:bCs/>
          <w:color w:val="000000"/>
          <w:u w:val="single"/>
        </w:rPr>
        <w:t>VII.      Fundraising Activities</w:t>
      </w:r>
    </w:p>
    <w:p w14:paraId="57EA219E" w14:textId="615B8D03" w:rsidR="00BD0E51" w:rsidRPr="007D0925" w:rsidRDefault="00BD0E51" w:rsidP="00BD0E51">
      <w:pPr>
        <w:rPr>
          <w:rFonts w:ascii="Cambria" w:eastAsia="Times New Roman" w:hAnsi="Cambria" w:cstheme="minorHAnsi"/>
          <w:color w:val="000000"/>
        </w:rPr>
      </w:pPr>
      <w:r w:rsidRPr="007D0925">
        <w:rPr>
          <w:rFonts w:ascii="Cambria" w:eastAsia="Times New Roman" w:hAnsi="Cambria" w:cstheme="minorHAnsi"/>
          <w:color w:val="000000"/>
        </w:rPr>
        <w:t xml:space="preserve">Support </w:t>
      </w:r>
      <w:r w:rsidR="001B3819" w:rsidRPr="007D0925">
        <w:rPr>
          <w:rFonts w:ascii="Cambria" w:eastAsia="Times New Roman" w:hAnsi="Cambria" w:cstheme="minorHAnsi"/>
          <w:color w:val="000000"/>
        </w:rPr>
        <w:t xml:space="preserve">garnered </w:t>
      </w:r>
      <w:r w:rsidR="00A024EB">
        <w:rPr>
          <w:rFonts w:ascii="Cambria" w:eastAsia="Times New Roman" w:hAnsi="Cambria" w:cstheme="minorHAnsi"/>
          <w:color w:val="000000"/>
        </w:rPr>
        <w:t>throughout</w:t>
      </w:r>
      <w:r w:rsidR="001B3819" w:rsidRPr="007D0925">
        <w:rPr>
          <w:rFonts w:ascii="Cambria" w:eastAsia="Times New Roman" w:hAnsi="Cambria" w:cstheme="minorHAnsi"/>
          <w:color w:val="000000"/>
        </w:rPr>
        <w:t xml:space="preserve"> the year for the Mint 150 celebration. Sponsors included the Nevada Mining Association, Coeur Rochester, CC Convention and Tourism, </w:t>
      </w:r>
      <w:r w:rsidR="00C73A5F" w:rsidRPr="007D0925">
        <w:rPr>
          <w:rFonts w:ascii="Cambria" w:eastAsia="Times New Roman" w:hAnsi="Cambria" w:cstheme="minorHAnsi"/>
          <w:color w:val="000000"/>
        </w:rPr>
        <w:t xml:space="preserve">Travel Nevada, </w:t>
      </w:r>
      <w:r w:rsidR="001B3819" w:rsidRPr="007D0925">
        <w:rPr>
          <w:rFonts w:ascii="Cambria" w:eastAsia="Times New Roman" w:hAnsi="Cambria" w:cstheme="minorHAnsi"/>
          <w:color w:val="000000"/>
        </w:rPr>
        <w:t xml:space="preserve">Bentleys Heritage, </w:t>
      </w:r>
      <w:r w:rsidR="00C73A5F" w:rsidRPr="007D0925">
        <w:rPr>
          <w:rFonts w:ascii="Cambria" w:eastAsia="Times New Roman" w:hAnsi="Cambria" w:cstheme="minorHAnsi"/>
          <w:color w:val="000000"/>
        </w:rPr>
        <w:t>Shoe Tree Brewing</w:t>
      </w:r>
      <w:r w:rsidR="00A024EB">
        <w:rPr>
          <w:rFonts w:ascii="Cambria" w:eastAsia="Times New Roman" w:hAnsi="Cambria" w:cstheme="minorHAnsi"/>
          <w:color w:val="000000"/>
        </w:rPr>
        <w:t xml:space="preserve"> and Friends of the NSM</w:t>
      </w:r>
      <w:r w:rsidRPr="007D0925">
        <w:rPr>
          <w:rFonts w:ascii="Cambria" w:eastAsia="Times New Roman" w:hAnsi="Cambria" w:cstheme="minorHAnsi"/>
          <w:color w:val="000000"/>
        </w:rPr>
        <w:t>.</w:t>
      </w:r>
      <w:r w:rsidR="00F4681F" w:rsidRPr="007D0925">
        <w:rPr>
          <w:rFonts w:ascii="Cambria" w:eastAsia="Times New Roman" w:hAnsi="Cambria" w:cstheme="minorHAnsi"/>
          <w:color w:val="000000"/>
        </w:rPr>
        <w:t xml:space="preserve"> Awarded grant for Lei Day celebration, however event cancelled due to pandemic.</w:t>
      </w:r>
      <w:r w:rsidR="00310194" w:rsidRPr="007D0925">
        <w:rPr>
          <w:rFonts w:ascii="Cambria" w:eastAsia="Times New Roman" w:hAnsi="Cambria" w:cstheme="minorHAnsi"/>
          <w:color w:val="000000"/>
        </w:rPr>
        <w:t xml:space="preserve"> </w:t>
      </w:r>
    </w:p>
    <w:p w14:paraId="652B9E59" w14:textId="556697BE" w:rsidR="00310194" w:rsidRPr="007D0925" w:rsidRDefault="00310194" w:rsidP="00BD0E51">
      <w:pPr>
        <w:rPr>
          <w:rFonts w:ascii="Cambria" w:eastAsia="Times New Roman" w:hAnsi="Cambria" w:cstheme="minorHAnsi"/>
          <w:color w:val="000000"/>
        </w:rPr>
      </w:pPr>
    </w:p>
    <w:p w14:paraId="5BD844F0" w14:textId="51BA17D8" w:rsidR="00310194" w:rsidRPr="007D0925" w:rsidRDefault="00310194" w:rsidP="00BD0E51">
      <w:pPr>
        <w:rPr>
          <w:rFonts w:ascii="Cambria" w:eastAsia="Times New Roman" w:hAnsi="Cambria" w:cstheme="minorHAnsi"/>
          <w:color w:val="000000"/>
        </w:rPr>
      </w:pPr>
      <w:r w:rsidRPr="007D0925">
        <w:rPr>
          <w:rFonts w:ascii="Cambria" w:eastAsia="Times New Roman" w:hAnsi="Cambria" w:cstheme="minorHAnsi"/>
          <w:color w:val="000000"/>
        </w:rPr>
        <w:t xml:space="preserve">A museum fundraiser was held at the Governor’s Mansion the evening of February 4, with support from </w:t>
      </w:r>
      <w:r w:rsidR="001336C9" w:rsidRPr="007D0925">
        <w:rPr>
          <w:rFonts w:ascii="Cambria" w:eastAsia="Times New Roman" w:hAnsi="Cambria" w:cstheme="minorHAnsi"/>
          <w:color w:val="000000"/>
        </w:rPr>
        <w:t>CC Convention and Tourism, Bentleys Heritage, Shoe Tree Brewing</w:t>
      </w:r>
      <w:r w:rsidRPr="007D0925">
        <w:rPr>
          <w:rFonts w:ascii="Cambria" w:eastAsia="Times New Roman" w:hAnsi="Cambria" w:cstheme="minorHAnsi"/>
          <w:color w:val="000000"/>
        </w:rPr>
        <w:t xml:space="preserve">. Tickets </w:t>
      </w:r>
      <w:r w:rsidR="003C162C" w:rsidRPr="007D0925">
        <w:rPr>
          <w:rFonts w:ascii="Cambria" w:eastAsia="Times New Roman" w:hAnsi="Cambria" w:cstheme="minorHAnsi"/>
          <w:color w:val="000000"/>
        </w:rPr>
        <w:t>were</w:t>
      </w:r>
      <w:r w:rsidRPr="007D0925">
        <w:rPr>
          <w:rFonts w:ascii="Cambria" w:eastAsia="Times New Roman" w:hAnsi="Cambria" w:cstheme="minorHAnsi"/>
          <w:color w:val="000000"/>
        </w:rPr>
        <w:t xml:space="preserve"> $100, and the attendance of approximately 130 exceeded our plan</w:t>
      </w:r>
      <w:r w:rsidR="00A024EB">
        <w:rPr>
          <w:rFonts w:ascii="Cambria" w:eastAsia="Times New Roman" w:hAnsi="Cambria" w:cstheme="minorHAnsi"/>
          <w:color w:val="000000"/>
        </w:rPr>
        <w:t>ned total</w:t>
      </w:r>
      <w:r w:rsidRPr="007D0925">
        <w:rPr>
          <w:rFonts w:ascii="Cambria" w:eastAsia="Times New Roman" w:hAnsi="Cambria" w:cstheme="minorHAnsi"/>
          <w:color w:val="000000"/>
        </w:rPr>
        <w:t xml:space="preserve"> (</w:t>
      </w:r>
      <w:r w:rsidR="008B6BBE" w:rsidRPr="007D0925">
        <w:rPr>
          <w:rFonts w:ascii="Cambria" w:eastAsia="Times New Roman" w:hAnsi="Cambria" w:cstheme="minorHAnsi"/>
          <w:color w:val="000000"/>
        </w:rPr>
        <w:t>some</w:t>
      </w:r>
      <w:r w:rsidRPr="007D0925">
        <w:rPr>
          <w:rFonts w:ascii="Cambria" w:eastAsia="Times New Roman" w:hAnsi="Cambria" w:cstheme="minorHAnsi"/>
          <w:color w:val="000000"/>
        </w:rPr>
        <w:t xml:space="preserve"> tickets sold at the door). Each paid ticket received a sesquicentennial medallion</w:t>
      </w:r>
      <w:r w:rsidR="003C162C" w:rsidRPr="007D0925">
        <w:rPr>
          <w:rFonts w:ascii="Cambria" w:eastAsia="Times New Roman" w:hAnsi="Cambria" w:cstheme="minorHAnsi"/>
          <w:color w:val="000000"/>
        </w:rPr>
        <w:t>, and party</w:t>
      </w:r>
      <w:r w:rsidR="001336C9" w:rsidRPr="007D0925">
        <w:rPr>
          <w:rFonts w:ascii="Cambria" w:eastAsia="Times New Roman" w:hAnsi="Cambria" w:cstheme="minorHAnsi"/>
          <w:color w:val="000000"/>
        </w:rPr>
        <w:t>go</w:t>
      </w:r>
      <w:r w:rsidR="003C162C" w:rsidRPr="007D0925">
        <w:rPr>
          <w:rFonts w:ascii="Cambria" w:eastAsia="Times New Roman" w:hAnsi="Cambria" w:cstheme="minorHAnsi"/>
          <w:color w:val="000000"/>
        </w:rPr>
        <w:t xml:space="preserve">ers included Governor Sisolak and Congressman Amodei, along with </w:t>
      </w:r>
      <w:r w:rsidR="008B6BBE" w:rsidRPr="007D0925">
        <w:rPr>
          <w:rFonts w:ascii="Cambria" w:eastAsia="Times New Roman" w:hAnsi="Cambria" w:cstheme="minorHAnsi"/>
          <w:color w:val="000000"/>
        </w:rPr>
        <w:t xml:space="preserve">U.S. Mint </w:t>
      </w:r>
      <w:r w:rsidR="003C162C" w:rsidRPr="007D0925">
        <w:rPr>
          <w:rFonts w:ascii="Cambria" w:eastAsia="Times New Roman" w:hAnsi="Cambria" w:cstheme="minorHAnsi"/>
          <w:color w:val="000000"/>
        </w:rPr>
        <w:t xml:space="preserve">Director </w:t>
      </w:r>
      <w:r w:rsidR="008B6BBE" w:rsidRPr="007D0925">
        <w:rPr>
          <w:rFonts w:ascii="Cambria" w:eastAsia="Times New Roman" w:hAnsi="Cambria" w:cstheme="minorHAnsi"/>
          <w:color w:val="000000"/>
        </w:rPr>
        <w:t xml:space="preserve">David </w:t>
      </w:r>
      <w:r w:rsidR="003C162C" w:rsidRPr="007D0925">
        <w:rPr>
          <w:rFonts w:ascii="Cambria" w:eastAsia="Times New Roman" w:hAnsi="Cambria" w:cstheme="minorHAnsi"/>
          <w:color w:val="000000"/>
        </w:rPr>
        <w:t xml:space="preserve">Ryder who made a short speech. Thanks to Doris Dwyer and Alicia Barber for participating as speakers at both day and evening events. The event was well supported, but really made possible by the dedicated staff and volunteers of the NSM, and greatly assisted by the amazing staff of the Governor’s Mansion. </w:t>
      </w:r>
    </w:p>
    <w:p w14:paraId="4C188E47" w14:textId="77777777" w:rsidR="00BD0E51" w:rsidRPr="007D0925" w:rsidRDefault="00BD0E51" w:rsidP="00BD0E51">
      <w:pPr>
        <w:rPr>
          <w:rFonts w:ascii="Cambria" w:eastAsia="Times New Roman" w:hAnsi="Cambria" w:cstheme="minorHAnsi"/>
          <w:color w:val="000000"/>
        </w:rPr>
      </w:pPr>
    </w:p>
    <w:p w14:paraId="65171880" w14:textId="77777777" w:rsidR="00BD0E51" w:rsidRPr="007D0925" w:rsidRDefault="00BD0E51" w:rsidP="00BD0E51">
      <w:pPr>
        <w:rPr>
          <w:rFonts w:ascii="Cambria" w:eastAsia="Times New Roman" w:hAnsi="Cambria" w:cstheme="minorHAnsi"/>
          <w:color w:val="000000"/>
        </w:rPr>
      </w:pPr>
    </w:p>
    <w:p w14:paraId="4213D71E"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VIII.</w:t>
      </w:r>
      <w:r w:rsidRPr="007D0925">
        <w:rPr>
          <w:rFonts w:ascii="Cambria" w:eastAsia="Times New Roman" w:hAnsi="Cambria" w:cstheme="minorHAnsi"/>
          <w:b/>
          <w:color w:val="000000"/>
          <w:u w:val="single"/>
        </w:rPr>
        <w:tab/>
        <w:t>General Museum Activities</w:t>
      </w:r>
    </w:p>
    <w:p w14:paraId="0E3073F7" w14:textId="77777777" w:rsidR="00BD0E51" w:rsidRPr="007D0925" w:rsidRDefault="00BD0E51" w:rsidP="00BD0E51">
      <w:pPr>
        <w:rPr>
          <w:rFonts w:ascii="Cambria" w:eastAsia="Times New Roman" w:hAnsi="Cambria" w:cstheme="minorHAnsi"/>
          <w:noProof/>
          <w:color w:val="000000"/>
        </w:rPr>
      </w:pPr>
    </w:p>
    <w:p w14:paraId="15337547" w14:textId="77777777" w:rsidR="00B70B65" w:rsidRPr="007D0925" w:rsidRDefault="004A72AF" w:rsidP="00BD0E51">
      <w:pPr>
        <w:rPr>
          <w:rFonts w:ascii="Cambria" w:eastAsia="Times New Roman" w:hAnsi="Cambria" w:cstheme="minorHAnsi"/>
          <w:color w:val="000000"/>
        </w:rPr>
      </w:pPr>
      <w:r w:rsidRPr="007D0925">
        <w:rPr>
          <w:rFonts w:ascii="Cambria" w:eastAsia="Times New Roman" w:hAnsi="Cambria" w:cstheme="minorHAnsi"/>
          <w:color w:val="000000"/>
        </w:rPr>
        <w:t>Mint 150 programming continued to dominate the museum’s activities through February</w:t>
      </w:r>
      <w:r w:rsidR="006934A3" w:rsidRPr="007D0925">
        <w:rPr>
          <w:rFonts w:ascii="Cambria" w:eastAsia="Times New Roman" w:hAnsi="Cambria" w:cstheme="minorHAnsi"/>
          <w:color w:val="000000"/>
        </w:rPr>
        <w:t xml:space="preserve">, coming to a head on February 4, and a major follow-up event February 8 and 9 featuring </w:t>
      </w:r>
      <w:r w:rsidR="006934A3" w:rsidRPr="007D0925">
        <w:rPr>
          <w:rFonts w:ascii="Cambria" w:eastAsia="Times New Roman" w:hAnsi="Cambria" w:cstheme="minorHAnsi"/>
          <w:color w:val="000000"/>
        </w:rPr>
        <w:lastRenderedPageBreak/>
        <w:t>free copper medallions for kids, minted just for them</w:t>
      </w:r>
      <w:r w:rsidR="006915E3" w:rsidRPr="007D0925">
        <w:rPr>
          <w:rFonts w:ascii="Cambria" w:eastAsia="Times New Roman" w:hAnsi="Cambria" w:cstheme="minorHAnsi"/>
          <w:color w:val="000000"/>
        </w:rPr>
        <w:t xml:space="preserve"> on Coin Press No. 1</w:t>
      </w:r>
      <w:r w:rsidR="006934A3" w:rsidRPr="007D0925">
        <w:rPr>
          <w:rFonts w:ascii="Cambria" w:eastAsia="Times New Roman" w:hAnsi="Cambria" w:cstheme="minorHAnsi"/>
          <w:color w:val="000000"/>
        </w:rPr>
        <w:t>.</w:t>
      </w:r>
      <w:r w:rsidRPr="007D0925">
        <w:rPr>
          <w:rFonts w:ascii="Cambria" w:eastAsia="Times New Roman" w:hAnsi="Cambria" w:cstheme="minorHAnsi"/>
          <w:color w:val="000000"/>
        </w:rPr>
        <w:t xml:space="preserve"> Media coverage was national, thanks in part to the U.S. Mint’s media push, but mainly to the Travel Nevada team who had us in major coin publications. </w:t>
      </w:r>
      <w:r w:rsidR="006934A3" w:rsidRPr="007D0925">
        <w:rPr>
          <w:rFonts w:ascii="Cambria" w:eastAsia="Times New Roman" w:hAnsi="Cambria" w:cstheme="minorHAnsi"/>
          <w:color w:val="000000"/>
        </w:rPr>
        <w:t>NSM Exhibits s</w:t>
      </w:r>
      <w:r w:rsidRPr="007D0925">
        <w:rPr>
          <w:rFonts w:ascii="Cambria" w:eastAsia="Times New Roman" w:hAnsi="Cambria" w:cstheme="minorHAnsi"/>
          <w:color w:val="000000"/>
        </w:rPr>
        <w:t>taff assisted with the production of related videos that were embedded in coin enthusiast websites.</w:t>
      </w:r>
      <w:r w:rsidR="006934A3" w:rsidRPr="007D0925">
        <w:rPr>
          <w:rFonts w:ascii="Cambria" w:eastAsia="Times New Roman" w:hAnsi="Cambria" w:cstheme="minorHAnsi"/>
          <w:color w:val="000000"/>
        </w:rPr>
        <w:t xml:space="preserve"> </w:t>
      </w:r>
    </w:p>
    <w:p w14:paraId="5B70F0A1" w14:textId="77777777" w:rsidR="00B70B65" w:rsidRPr="007D0925" w:rsidRDefault="00B70B65" w:rsidP="00BD0E51">
      <w:pPr>
        <w:rPr>
          <w:rFonts w:ascii="Cambria" w:eastAsia="Times New Roman" w:hAnsi="Cambria" w:cstheme="minorHAnsi"/>
          <w:color w:val="000000"/>
        </w:rPr>
      </w:pPr>
    </w:p>
    <w:p w14:paraId="0511AF08" w14:textId="77777777" w:rsidR="00B70B65" w:rsidRPr="007D0925" w:rsidRDefault="00B70B65" w:rsidP="00BD0E51">
      <w:pPr>
        <w:rPr>
          <w:rFonts w:ascii="Cambria" w:eastAsia="Times New Roman" w:hAnsi="Cambria" w:cstheme="minorHAnsi"/>
          <w:b/>
          <w:bCs/>
          <w:color w:val="000000"/>
          <w:u w:val="single"/>
        </w:rPr>
      </w:pPr>
      <w:r w:rsidRPr="007D0925">
        <w:rPr>
          <w:rFonts w:ascii="Cambria" w:eastAsia="Times New Roman" w:hAnsi="Cambria" w:cstheme="minorHAnsi"/>
          <w:b/>
          <w:bCs/>
          <w:color w:val="000000"/>
          <w:u w:val="single"/>
        </w:rPr>
        <w:t>February 4</w:t>
      </w:r>
      <w:r w:rsidRPr="007D0925">
        <w:rPr>
          <w:rFonts w:ascii="Cambria" w:eastAsia="Times New Roman" w:hAnsi="Cambria" w:cstheme="minorHAnsi"/>
          <w:b/>
          <w:bCs/>
          <w:color w:val="000000"/>
          <w:u w:val="single"/>
          <w:vertAlign w:val="superscript"/>
        </w:rPr>
        <w:t>th</w:t>
      </w:r>
      <w:r w:rsidRPr="007D0925">
        <w:rPr>
          <w:rFonts w:ascii="Cambria" w:eastAsia="Times New Roman" w:hAnsi="Cambria" w:cstheme="minorHAnsi"/>
          <w:b/>
          <w:bCs/>
          <w:color w:val="000000"/>
          <w:u w:val="single"/>
        </w:rPr>
        <w:t>, the Mint’s Sesquicentennial Celebration</w:t>
      </w:r>
    </w:p>
    <w:p w14:paraId="73DD8AF1" w14:textId="6F1C202B" w:rsidR="00BD0E51" w:rsidRPr="007D0925" w:rsidRDefault="006934A3" w:rsidP="00BD0E51">
      <w:pPr>
        <w:rPr>
          <w:rFonts w:ascii="Cambria" w:hAnsi="Cambria"/>
        </w:rPr>
      </w:pPr>
      <w:r w:rsidRPr="007D0925">
        <w:rPr>
          <w:rFonts w:ascii="Cambria" w:eastAsia="Times New Roman" w:hAnsi="Cambria" w:cstheme="minorHAnsi"/>
          <w:color w:val="000000"/>
        </w:rPr>
        <w:t xml:space="preserve">CC Mayor Crowell kicked off the </w:t>
      </w:r>
      <w:r w:rsidR="00B70B65" w:rsidRPr="007D0925">
        <w:rPr>
          <w:rFonts w:ascii="Cambria" w:eastAsia="Times New Roman" w:hAnsi="Cambria" w:cstheme="minorHAnsi"/>
          <w:color w:val="000000"/>
        </w:rPr>
        <w:t xml:space="preserve">celebration </w:t>
      </w:r>
      <w:r w:rsidRPr="007D0925">
        <w:rPr>
          <w:rFonts w:ascii="Cambria" w:eastAsia="Times New Roman" w:hAnsi="Cambria" w:cstheme="minorHAnsi"/>
          <w:color w:val="000000"/>
        </w:rPr>
        <w:t>with a speech given from the portico of the historic Mint building.</w:t>
      </w:r>
      <w:r w:rsidR="00650249" w:rsidRPr="007D0925">
        <w:rPr>
          <w:rFonts w:ascii="Cambria" w:eastAsia="Times New Roman" w:hAnsi="Cambria" w:cstheme="minorHAnsi"/>
          <w:color w:val="000000"/>
        </w:rPr>
        <w:t xml:space="preserve"> The morning was sunny, on the brisk side, and several hundred were in attendance on Carson St, </w:t>
      </w:r>
      <w:r w:rsidR="00B70B65" w:rsidRPr="007D0925">
        <w:rPr>
          <w:rFonts w:ascii="Cambria" w:eastAsia="Times New Roman" w:hAnsi="Cambria" w:cstheme="minorHAnsi"/>
          <w:color w:val="000000"/>
        </w:rPr>
        <w:t xml:space="preserve">which was </w:t>
      </w:r>
      <w:r w:rsidR="00650249" w:rsidRPr="007D0925">
        <w:rPr>
          <w:rFonts w:ascii="Cambria" w:eastAsia="Times New Roman" w:hAnsi="Cambria" w:cstheme="minorHAnsi"/>
          <w:color w:val="000000"/>
        </w:rPr>
        <w:t>partially blocked off by the city. We were honored to have the</w:t>
      </w:r>
      <w:r w:rsidRPr="007D0925">
        <w:rPr>
          <w:rFonts w:ascii="Cambria" w:eastAsia="Times New Roman" w:hAnsi="Cambria" w:cstheme="minorHAnsi"/>
          <w:color w:val="000000"/>
        </w:rPr>
        <w:t xml:space="preserve"> U.S. Mint Director David Ryder</w:t>
      </w:r>
      <w:r w:rsidR="00650249" w:rsidRPr="007D0925">
        <w:rPr>
          <w:rFonts w:ascii="Cambria" w:eastAsia="Times New Roman" w:hAnsi="Cambria" w:cstheme="minorHAnsi"/>
          <w:color w:val="000000"/>
        </w:rPr>
        <w:t xml:space="preserve"> attend, and </w:t>
      </w:r>
      <w:r w:rsidR="00B70B65" w:rsidRPr="007D0925">
        <w:rPr>
          <w:rFonts w:ascii="Cambria" w:eastAsia="Times New Roman" w:hAnsi="Cambria" w:cstheme="minorHAnsi"/>
          <w:color w:val="000000"/>
        </w:rPr>
        <w:t xml:space="preserve">it was he </w:t>
      </w:r>
      <w:r w:rsidR="00650249" w:rsidRPr="007D0925">
        <w:rPr>
          <w:rFonts w:ascii="Cambria" w:eastAsia="Times New Roman" w:hAnsi="Cambria" w:cstheme="minorHAnsi"/>
          <w:color w:val="000000"/>
        </w:rPr>
        <w:t>who</w:t>
      </w:r>
      <w:r w:rsidRPr="007D0925">
        <w:rPr>
          <w:rFonts w:ascii="Cambria" w:eastAsia="Times New Roman" w:hAnsi="Cambria" w:cstheme="minorHAnsi"/>
          <w:color w:val="000000"/>
        </w:rPr>
        <w:t xml:space="preserve"> rang the very same bell that first rang in 1870 to announce the Mint’s opening</w:t>
      </w:r>
      <w:r w:rsidR="00064041" w:rsidRPr="007D0925">
        <w:rPr>
          <w:rFonts w:ascii="Cambria" w:eastAsia="Times New Roman" w:hAnsi="Cambria" w:cstheme="minorHAnsi"/>
          <w:color w:val="000000"/>
        </w:rPr>
        <w:t xml:space="preserve">. Immediately following the </w:t>
      </w:r>
      <w:r w:rsidR="001336C9" w:rsidRPr="007D0925">
        <w:rPr>
          <w:rFonts w:ascii="Cambria" w:eastAsia="Times New Roman" w:hAnsi="Cambria" w:cstheme="minorHAnsi"/>
          <w:color w:val="000000"/>
        </w:rPr>
        <w:t>bell ringing</w:t>
      </w:r>
      <w:r w:rsidR="00064041" w:rsidRPr="007D0925">
        <w:rPr>
          <w:rFonts w:ascii="Cambria" w:eastAsia="Times New Roman" w:hAnsi="Cambria" w:cstheme="minorHAnsi"/>
          <w:color w:val="000000"/>
        </w:rPr>
        <w:t xml:space="preserve">, </w:t>
      </w:r>
      <w:r w:rsidRPr="007D0925">
        <w:rPr>
          <w:rFonts w:ascii="Cambria" w:eastAsia="Times New Roman" w:hAnsi="Cambria" w:cstheme="minorHAnsi"/>
          <w:color w:val="000000"/>
        </w:rPr>
        <w:t xml:space="preserve">Director Ryder, Governor Sisolak, Treasurer Zach Conine and Congressman Amodei </w:t>
      </w:r>
      <w:r w:rsidR="001336C9" w:rsidRPr="007D0925">
        <w:rPr>
          <w:rFonts w:ascii="Cambria" w:eastAsia="Times New Roman" w:hAnsi="Cambria" w:cstheme="minorHAnsi"/>
          <w:color w:val="000000"/>
        </w:rPr>
        <w:t>led the way</w:t>
      </w:r>
      <w:r w:rsidR="00064041" w:rsidRPr="007D0925">
        <w:rPr>
          <w:rFonts w:ascii="Cambria" w:eastAsia="Times New Roman" w:hAnsi="Cambria" w:cstheme="minorHAnsi"/>
          <w:color w:val="000000"/>
        </w:rPr>
        <w:t xml:space="preserve"> </w:t>
      </w:r>
      <w:r w:rsidR="001336C9" w:rsidRPr="007D0925">
        <w:rPr>
          <w:rFonts w:ascii="Cambria" w:eastAsia="Times New Roman" w:hAnsi="Cambria" w:cstheme="minorHAnsi"/>
          <w:color w:val="000000"/>
        </w:rPr>
        <w:t>through the historic front entranc</w:t>
      </w:r>
      <w:r w:rsidR="00064041" w:rsidRPr="007D0925">
        <w:rPr>
          <w:rFonts w:ascii="Cambria" w:eastAsia="Times New Roman" w:hAnsi="Cambria" w:cstheme="minorHAnsi"/>
          <w:color w:val="000000"/>
        </w:rPr>
        <w:t>e and</w:t>
      </w:r>
      <w:r w:rsidR="00650249" w:rsidRPr="007D0925">
        <w:rPr>
          <w:rFonts w:ascii="Cambria" w:eastAsia="Times New Roman" w:hAnsi="Cambria" w:cstheme="minorHAnsi"/>
          <w:color w:val="000000"/>
        </w:rPr>
        <w:t>, with other dignitaries,</w:t>
      </w:r>
      <w:r w:rsidR="00064041" w:rsidRPr="007D0925">
        <w:rPr>
          <w:rFonts w:ascii="Cambria" w:eastAsia="Times New Roman" w:hAnsi="Cambria" w:cstheme="minorHAnsi"/>
          <w:color w:val="000000"/>
        </w:rPr>
        <w:t xml:space="preserve"> </w:t>
      </w:r>
      <w:r w:rsidR="00B70B65" w:rsidRPr="007D0925">
        <w:rPr>
          <w:rFonts w:ascii="Cambria" w:eastAsia="Times New Roman" w:hAnsi="Cambria" w:cstheme="minorHAnsi"/>
          <w:color w:val="000000"/>
        </w:rPr>
        <w:t>participated in</w:t>
      </w:r>
      <w:r w:rsidRPr="007D0925">
        <w:rPr>
          <w:rFonts w:ascii="Cambria" w:eastAsia="Times New Roman" w:hAnsi="Cambria" w:cstheme="minorHAnsi"/>
          <w:color w:val="000000"/>
        </w:rPr>
        <w:t xml:space="preserve"> first strikes of the new sesquicentennial medallion on Coin Press No. 1.</w:t>
      </w:r>
      <w:r w:rsidR="00064041" w:rsidRPr="007D0925">
        <w:rPr>
          <w:rFonts w:ascii="Cambria" w:eastAsia="Times New Roman" w:hAnsi="Cambria" w:cstheme="minorHAnsi"/>
          <w:color w:val="000000"/>
        </w:rPr>
        <w:t xml:space="preserve"> The day would eventually see about 700 visitors, with public minting starting </w:t>
      </w:r>
      <w:r w:rsidR="001336C9" w:rsidRPr="007D0925">
        <w:rPr>
          <w:rFonts w:ascii="Cambria" w:eastAsia="Times New Roman" w:hAnsi="Cambria" w:cstheme="minorHAnsi"/>
          <w:color w:val="000000"/>
        </w:rPr>
        <w:t>at noon</w:t>
      </w:r>
      <w:r w:rsidR="00064041" w:rsidRPr="007D0925">
        <w:rPr>
          <w:rFonts w:ascii="Cambria" w:eastAsia="Times New Roman" w:hAnsi="Cambria" w:cstheme="minorHAnsi"/>
          <w:color w:val="000000"/>
        </w:rPr>
        <w:t xml:space="preserve"> after speeches by dignitaries. </w:t>
      </w:r>
      <w:r w:rsidR="006915E3" w:rsidRPr="007D0925">
        <w:rPr>
          <w:rFonts w:ascii="Cambria" w:eastAsia="Times New Roman" w:hAnsi="Cambria" w:cstheme="minorHAnsi"/>
          <w:color w:val="000000"/>
        </w:rPr>
        <w:t>Over 500 medallions were minted that day</w:t>
      </w:r>
      <w:r w:rsidR="0086111D" w:rsidRPr="007D0925">
        <w:rPr>
          <w:rFonts w:ascii="Cambria" w:eastAsia="Times New Roman" w:hAnsi="Cambria" w:cstheme="minorHAnsi"/>
          <w:color w:val="000000"/>
        </w:rPr>
        <w:t xml:space="preserve"> as individuals streamed through the gallery</w:t>
      </w:r>
      <w:r w:rsidR="00B70B65" w:rsidRPr="007D0925">
        <w:rPr>
          <w:rFonts w:ascii="Cambria" w:eastAsia="Times New Roman" w:hAnsi="Cambria" w:cstheme="minorHAnsi"/>
          <w:color w:val="000000"/>
        </w:rPr>
        <w:t xml:space="preserve">; a phenomenal statistic. </w:t>
      </w:r>
      <w:r w:rsidR="006915E3" w:rsidRPr="007D0925">
        <w:rPr>
          <w:rFonts w:ascii="Cambria" w:eastAsia="Times New Roman" w:hAnsi="Cambria" w:cstheme="minorHAnsi"/>
          <w:color w:val="000000"/>
        </w:rPr>
        <w:t xml:space="preserve"> The speech program was keynoted by our guest of honor, Director Ryder. </w:t>
      </w:r>
      <w:r w:rsidR="006915E3" w:rsidRPr="007D0925">
        <w:rPr>
          <w:rFonts w:ascii="Cambria" w:hAnsi="Cambria"/>
        </w:rPr>
        <w:t>Also speaking were Governor Sisolak, Treasurer Conine, Congressman Amodei, and the outgoing president of NV Mining Association, Dana Bennett. The NMA was a major sponsor of the event. Myron emceed the event</w:t>
      </w:r>
      <w:r w:rsidR="00B70B65" w:rsidRPr="007D0925">
        <w:rPr>
          <w:rFonts w:ascii="Cambria" w:hAnsi="Cambria"/>
        </w:rPr>
        <w:t xml:space="preserve"> </w:t>
      </w:r>
      <w:r w:rsidR="006915E3" w:rsidRPr="007D0925">
        <w:rPr>
          <w:rFonts w:ascii="Cambria" w:hAnsi="Cambria"/>
        </w:rPr>
        <w:t>and Bob Nylen spoke on the Mint legacy enabled by the vision and dedication of Judge Guild. We were also honored by the participation of Lt. Governor Marshall, the Director of Economic Development, Michael Brown, Board member Alicia Barber, and acknowledgment from Senator Rosen.</w:t>
      </w:r>
    </w:p>
    <w:p w14:paraId="1526F7F5" w14:textId="13033BE3" w:rsidR="00A3645D" w:rsidRPr="007D0925" w:rsidRDefault="00A3645D" w:rsidP="00BD0E51">
      <w:pPr>
        <w:rPr>
          <w:rFonts w:ascii="Cambria" w:hAnsi="Cambria"/>
        </w:rPr>
      </w:pPr>
    </w:p>
    <w:p w14:paraId="7E1D2AAF" w14:textId="3BBB6759" w:rsidR="00A3645D" w:rsidRPr="007D0925" w:rsidRDefault="00A3645D" w:rsidP="00BD0E51">
      <w:pPr>
        <w:rPr>
          <w:rFonts w:ascii="Cambria" w:hAnsi="Cambria"/>
          <w:b/>
          <w:bCs/>
          <w:u w:val="single"/>
        </w:rPr>
      </w:pPr>
      <w:r w:rsidRPr="007D0925">
        <w:rPr>
          <w:rFonts w:ascii="Cambria" w:hAnsi="Cambria"/>
          <w:b/>
          <w:bCs/>
          <w:u w:val="single"/>
        </w:rPr>
        <w:t>Coronavirus Impact</w:t>
      </w:r>
    </w:p>
    <w:p w14:paraId="13D97A13" w14:textId="32E61CA1" w:rsidR="00B2349E" w:rsidRPr="007D0925" w:rsidRDefault="00A3645D" w:rsidP="00BD0E51">
      <w:pPr>
        <w:rPr>
          <w:rFonts w:ascii="Cambria" w:hAnsi="Cambria"/>
        </w:rPr>
      </w:pPr>
      <w:r w:rsidRPr="007D0925">
        <w:rPr>
          <w:rFonts w:ascii="Cambria" w:hAnsi="Cambria"/>
        </w:rPr>
        <w:t>On March 15 the Governor ordered state agencies to close and non-essential staff to remain home</w:t>
      </w:r>
      <w:r w:rsidR="001336C9" w:rsidRPr="007D0925">
        <w:rPr>
          <w:rFonts w:ascii="Cambria" w:hAnsi="Cambria"/>
        </w:rPr>
        <w:t xml:space="preserve"> to combat the COVID-19 outbreak</w:t>
      </w:r>
      <w:r w:rsidRPr="007D0925">
        <w:rPr>
          <w:rFonts w:ascii="Cambria" w:hAnsi="Cambria"/>
        </w:rPr>
        <w:t xml:space="preserve">. </w:t>
      </w:r>
      <w:r w:rsidR="00B2349E" w:rsidRPr="007D0925">
        <w:rPr>
          <w:rFonts w:ascii="Cambria" w:hAnsi="Cambria"/>
        </w:rPr>
        <w:t>This meant staff continued to work from home and/or take administrative leave to cover hours they simply could not work. Staff continued to communicate and work on what tasks they could and convened as a group at least once a week by phone conference.</w:t>
      </w:r>
      <w:r w:rsidR="001336C9" w:rsidRPr="007D0925">
        <w:rPr>
          <w:rFonts w:ascii="Cambria" w:hAnsi="Cambria"/>
        </w:rPr>
        <w:t xml:space="preserve"> Facilities staff continued to sanitize and clean the buildings and maintain the grounds, and Security continued to monitor the sites.</w:t>
      </w:r>
    </w:p>
    <w:p w14:paraId="40E51E29" w14:textId="30C2E449" w:rsidR="00004F98" w:rsidRPr="007D0925" w:rsidRDefault="00004F98" w:rsidP="00BD0E51">
      <w:pPr>
        <w:rPr>
          <w:rFonts w:ascii="Cambria" w:hAnsi="Cambria"/>
        </w:rPr>
      </w:pPr>
    </w:p>
    <w:p w14:paraId="3FBC92BF" w14:textId="530827C8" w:rsidR="00004F98" w:rsidRPr="007D0925" w:rsidRDefault="00004F98" w:rsidP="00BD0E51">
      <w:pPr>
        <w:rPr>
          <w:rFonts w:ascii="Cambria" w:hAnsi="Cambria"/>
        </w:rPr>
      </w:pPr>
      <w:r w:rsidRPr="007D0925">
        <w:rPr>
          <w:rFonts w:ascii="Cambria" w:hAnsi="Cambria"/>
        </w:rPr>
        <w:t xml:space="preserve">We continued to maintain email communication with members and volunteers and publish electronic updates. </w:t>
      </w:r>
    </w:p>
    <w:p w14:paraId="7AEB049C" w14:textId="251CD686" w:rsidR="00004F98" w:rsidRPr="007D0925" w:rsidRDefault="00004F98" w:rsidP="00BD0E51">
      <w:pPr>
        <w:rPr>
          <w:rFonts w:ascii="Cambria" w:hAnsi="Cambria"/>
        </w:rPr>
      </w:pPr>
    </w:p>
    <w:p w14:paraId="5E5EA446" w14:textId="3D428D20" w:rsidR="00004F98" w:rsidRPr="007D0925" w:rsidRDefault="00004F98" w:rsidP="00BD0E51">
      <w:pPr>
        <w:rPr>
          <w:rFonts w:ascii="Cambria" w:hAnsi="Cambria"/>
        </w:rPr>
      </w:pPr>
      <w:r w:rsidRPr="007D0925">
        <w:rPr>
          <w:rFonts w:ascii="Cambria" w:hAnsi="Cambria"/>
        </w:rPr>
        <w:t>Staff worked together to produce content for Facebook posts, including quizzes on collection items and Nevada flora and fauna.</w:t>
      </w:r>
      <w:r w:rsidR="009A1139" w:rsidRPr="007D0925">
        <w:rPr>
          <w:rFonts w:ascii="Cambria" w:hAnsi="Cambria"/>
        </w:rPr>
        <w:t xml:space="preserve"> </w:t>
      </w:r>
    </w:p>
    <w:p w14:paraId="3D2CCE21" w14:textId="7AECA918" w:rsidR="009A1139" w:rsidRPr="007D0925" w:rsidRDefault="009A1139" w:rsidP="00BD0E51">
      <w:pPr>
        <w:rPr>
          <w:rFonts w:ascii="Cambria" w:hAnsi="Cambria"/>
        </w:rPr>
      </w:pPr>
    </w:p>
    <w:p w14:paraId="641FE724" w14:textId="207E9D1B" w:rsidR="009A1139" w:rsidRPr="007D0925" w:rsidRDefault="009A1139" w:rsidP="00BD0E51">
      <w:pPr>
        <w:rPr>
          <w:rFonts w:ascii="Cambria" w:hAnsi="Cambria"/>
        </w:rPr>
      </w:pPr>
      <w:r w:rsidRPr="007D0925">
        <w:rPr>
          <w:rFonts w:ascii="Cambria" w:hAnsi="Cambria"/>
        </w:rPr>
        <w:t>Curator George Baumgardner worked with Myron to complete</w:t>
      </w:r>
      <w:r w:rsidR="005B753D" w:rsidRPr="007D0925">
        <w:rPr>
          <w:rFonts w:ascii="Cambria" w:hAnsi="Cambria"/>
        </w:rPr>
        <w:t xml:space="preserve"> information for the self-study step required for AAM re-accreditation.</w:t>
      </w:r>
    </w:p>
    <w:p w14:paraId="345DEA27" w14:textId="11ECAFBD" w:rsidR="00A36461" w:rsidRPr="007D0925" w:rsidRDefault="00A36461" w:rsidP="00BD0E51">
      <w:pPr>
        <w:rPr>
          <w:rFonts w:ascii="Cambria" w:hAnsi="Cambria"/>
        </w:rPr>
      </w:pPr>
    </w:p>
    <w:p w14:paraId="401EA9C5" w14:textId="08831356" w:rsidR="00A36461" w:rsidRPr="007D0925" w:rsidRDefault="00A36461" w:rsidP="00BD0E51">
      <w:pPr>
        <w:rPr>
          <w:rFonts w:ascii="Cambria" w:hAnsi="Cambria"/>
        </w:rPr>
      </w:pPr>
      <w:r w:rsidRPr="007D0925">
        <w:rPr>
          <w:rFonts w:ascii="Cambria" w:hAnsi="Cambria"/>
        </w:rPr>
        <w:t>In March, several staff were recruited by Myron to work from home reading and commenting on CCCHP grant applications as part of SHPO’s review process.</w:t>
      </w:r>
    </w:p>
    <w:p w14:paraId="423716E6" w14:textId="77777777" w:rsidR="00BD0E51" w:rsidRPr="007D0925" w:rsidRDefault="00BD0E51" w:rsidP="00BD0E51">
      <w:pPr>
        <w:rPr>
          <w:rFonts w:ascii="Cambria" w:eastAsia="Times New Roman" w:hAnsi="Cambria" w:cstheme="minorHAnsi"/>
          <w:b/>
          <w:color w:val="000000"/>
        </w:rPr>
      </w:pPr>
    </w:p>
    <w:p w14:paraId="56765D1B" w14:textId="77777777" w:rsidR="00BD0E51" w:rsidRPr="007D0925" w:rsidRDefault="00BD0E51" w:rsidP="00BD0E51">
      <w:pPr>
        <w:rPr>
          <w:rFonts w:ascii="Cambria" w:eastAsia="Times New Roman" w:hAnsi="Cambria" w:cstheme="minorHAnsi"/>
          <w:color w:val="000000"/>
          <w:u w:val="single"/>
        </w:rPr>
      </w:pPr>
      <w:r w:rsidRPr="007D0925">
        <w:rPr>
          <w:rFonts w:ascii="Cambria" w:eastAsia="Times New Roman" w:hAnsi="Cambria" w:cstheme="minorHAnsi"/>
          <w:b/>
          <w:color w:val="000000"/>
          <w:u w:val="single"/>
        </w:rPr>
        <w:t>Personnel</w:t>
      </w:r>
    </w:p>
    <w:p w14:paraId="15DEAFB3" w14:textId="02EF5E03" w:rsidR="00BD0E51" w:rsidRPr="007D0925" w:rsidRDefault="00F4681F" w:rsidP="00BD0E51">
      <w:pPr>
        <w:rPr>
          <w:rFonts w:ascii="Cambria" w:hAnsi="Cambria" w:cstheme="minorHAnsi"/>
        </w:rPr>
      </w:pPr>
      <w:r w:rsidRPr="007D0925">
        <w:rPr>
          <w:rFonts w:ascii="Cambria" w:hAnsi="Cambria" w:cstheme="minorHAnsi"/>
        </w:rPr>
        <w:t xml:space="preserve">Bob Nylen retired as the NSM Curator of History in early March. Bob worked for the state since the 1970s, first with NHS, and then at NSM for 36 years. Bob’s tenure is nothing short of legendary as he became </w:t>
      </w:r>
      <w:r w:rsidR="00A548B5" w:rsidRPr="007D0925">
        <w:rPr>
          <w:rFonts w:ascii="Cambria" w:hAnsi="Cambria" w:cstheme="minorHAnsi"/>
        </w:rPr>
        <w:t>known as one of the leading voices of Nevada history. A true gentleman who had</w:t>
      </w:r>
      <w:r w:rsidR="00B70B65" w:rsidRPr="007D0925">
        <w:rPr>
          <w:rFonts w:ascii="Cambria" w:hAnsi="Cambria" w:cstheme="minorHAnsi"/>
        </w:rPr>
        <w:t xml:space="preserve"> (has)</w:t>
      </w:r>
      <w:r w:rsidR="00A548B5" w:rsidRPr="007D0925">
        <w:rPr>
          <w:rFonts w:ascii="Cambria" w:hAnsi="Cambria" w:cstheme="minorHAnsi"/>
        </w:rPr>
        <w:t xml:space="preserve"> a genuine passion for his work, he is beloved by staff and volunteers alike, and it just won’t be the same without him.</w:t>
      </w:r>
    </w:p>
    <w:p w14:paraId="33F6399C" w14:textId="080CE913" w:rsidR="00EC5D15" w:rsidRPr="007D0925" w:rsidRDefault="00EC5D15" w:rsidP="00BD0E51">
      <w:pPr>
        <w:rPr>
          <w:rFonts w:ascii="Cambria" w:hAnsi="Cambria" w:cstheme="minorHAnsi"/>
        </w:rPr>
      </w:pPr>
    </w:p>
    <w:p w14:paraId="72562862" w14:textId="5A0B931F" w:rsidR="00EC5D15" w:rsidRPr="007D0925" w:rsidRDefault="00EC5D15" w:rsidP="00BD0E51">
      <w:pPr>
        <w:rPr>
          <w:rFonts w:ascii="Cambria" w:hAnsi="Cambria" w:cstheme="minorHAnsi"/>
        </w:rPr>
      </w:pPr>
      <w:r w:rsidRPr="007D0925">
        <w:rPr>
          <w:rFonts w:ascii="Cambria" w:hAnsi="Cambria" w:cstheme="minorHAnsi"/>
        </w:rPr>
        <w:t xml:space="preserve">Unfortunately, all open positions have been frozen to reserve funds for the fiscal impact caused by the pandemic. </w:t>
      </w:r>
    </w:p>
    <w:p w14:paraId="0917EAFA" w14:textId="759E1CB5" w:rsidR="00EC5D15" w:rsidRPr="007D0925" w:rsidRDefault="00EC5D15" w:rsidP="00BD0E51">
      <w:pPr>
        <w:rPr>
          <w:rFonts w:ascii="Cambria" w:hAnsi="Cambria" w:cstheme="minorHAnsi"/>
        </w:rPr>
      </w:pPr>
    </w:p>
    <w:p w14:paraId="4DC04C2E" w14:textId="37E6FD21" w:rsidR="00EC5D15" w:rsidRPr="007D0925" w:rsidRDefault="00EC5D15" w:rsidP="00BD0E51">
      <w:pPr>
        <w:rPr>
          <w:rFonts w:ascii="Cambria" w:hAnsi="Cambria" w:cstheme="minorHAnsi"/>
        </w:rPr>
      </w:pPr>
      <w:r w:rsidRPr="007D0925">
        <w:rPr>
          <w:rFonts w:ascii="Cambria" w:hAnsi="Cambria" w:cstheme="minorHAnsi"/>
        </w:rPr>
        <w:t xml:space="preserve">Staff are extremely grateful to security officer, Albert Depew, who stepped in as Acting Facilities Manager. </w:t>
      </w:r>
    </w:p>
    <w:p w14:paraId="7C5005AD" w14:textId="77777777" w:rsidR="00BD0E51" w:rsidRPr="007D0925" w:rsidRDefault="00BD0E51" w:rsidP="00BD0E51">
      <w:pPr>
        <w:rPr>
          <w:rFonts w:ascii="Cambria" w:eastAsia="Times New Roman" w:hAnsi="Cambria" w:cstheme="minorHAnsi"/>
          <w:b/>
          <w:color w:val="000000"/>
        </w:rPr>
      </w:pPr>
    </w:p>
    <w:p w14:paraId="24F6B7AF"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 xml:space="preserve">Education </w:t>
      </w:r>
    </w:p>
    <w:p w14:paraId="07055563" w14:textId="4F6C5537" w:rsidR="00A548B5" w:rsidRPr="007D0925" w:rsidRDefault="00A548B5" w:rsidP="00A548B5">
      <w:pPr>
        <w:rPr>
          <w:rFonts w:ascii="Cambria" w:hAnsi="Cambria"/>
        </w:rPr>
      </w:pPr>
      <w:r w:rsidRPr="007D0925">
        <w:rPr>
          <w:rFonts w:ascii="Cambria" w:hAnsi="Cambria"/>
        </w:rPr>
        <w:t>Education Department Impact</w:t>
      </w:r>
      <w:r w:rsidR="002D322F" w:rsidRPr="007D0925">
        <w:rPr>
          <w:rFonts w:ascii="Cambria" w:hAnsi="Cambria"/>
        </w:rPr>
        <w:t xml:space="preserve">: </w:t>
      </w:r>
      <w:r w:rsidRPr="007D0925">
        <w:rPr>
          <w:rFonts w:ascii="Cambria" w:hAnsi="Cambria"/>
        </w:rPr>
        <w:t xml:space="preserve">Staff and volunteers provided museum experiences for 3793 people. </w:t>
      </w:r>
    </w:p>
    <w:p w14:paraId="27A3ADDD" w14:textId="77777777" w:rsidR="00A548B5" w:rsidRPr="007D0925" w:rsidRDefault="00A548B5" w:rsidP="00A548B5">
      <w:pPr>
        <w:rPr>
          <w:rFonts w:ascii="Cambria" w:hAnsi="Cambria"/>
        </w:rPr>
      </w:pPr>
    </w:p>
    <w:p w14:paraId="72A95E13" w14:textId="4D51C6DC" w:rsidR="00A548B5" w:rsidRPr="007D0925" w:rsidRDefault="00A548B5" w:rsidP="00A548B5">
      <w:pPr>
        <w:rPr>
          <w:rFonts w:ascii="Cambria" w:hAnsi="Cambria"/>
        </w:rPr>
      </w:pPr>
      <w:r w:rsidRPr="007D0925">
        <w:rPr>
          <w:rFonts w:ascii="Cambria" w:hAnsi="Cambria"/>
        </w:rPr>
        <w:t>Tour Guide Led Capitol Tours-Volunteers provided State Capitol tours for 702 people.</w:t>
      </w:r>
    </w:p>
    <w:p w14:paraId="5546BC03" w14:textId="77777777" w:rsidR="00A548B5" w:rsidRPr="007D0925" w:rsidRDefault="00A548B5" w:rsidP="00A548B5">
      <w:pPr>
        <w:rPr>
          <w:rFonts w:ascii="Cambria" w:hAnsi="Cambria"/>
        </w:rPr>
      </w:pPr>
    </w:p>
    <w:p w14:paraId="668AF80F" w14:textId="15A7B3FB" w:rsidR="00A548B5" w:rsidRPr="007D0925" w:rsidRDefault="00A548B5" w:rsidP="00A548B5">
      <w:pPr>
        <w:rPr>
          <w:rFonts w:ascii="Cambria" w:hAnsi="Cambria"/>
        </w:rPr>
      </w:pPr>
      <w:r w:rsidRPr="007D0925">
        <w:rPr>
          <w:rFonts w:ascii="Cambria" w:hAnsi="Cambria"/>
        </w:rPr>
        <w:t>Education programs-</w:t>
      </w:r>
      <w:r w:rsidRPr="007D0925">
        <w:rPr>
          <w:rFonts w:ascii="Cambria" w:hAnsi="Cambria"/>
          <w:color w:val="FF0000"/>
        </w:rPr>
        <w:t xml:space="preserve"> </w:t>
      </w:r>
      <w:r w:rsidRPr="007D0925">
        <w:rPr>
          <w:rFonts w:ascii="Cambria" w:hAnsi="Cambria"/>
        </w:rPr>
        <w:t>10 programs held at the museum. 4 Rock Art programs were held at Empire Elementary School as part of the 21</w:t>
      </w:r>
      <w:r w:rsidRPr="007D0925">
        <w:rPr>
          <w:rFonts w:ascii="Cambria" w:hAnsi="Cambria"/>
          <w:vertAlign w:val="superscript"/>
        </w:rPr>
        <w:t>st</w:t>
      </w:r>
      <w:r w:rsidRPr="007D0925">
        <w:rPr>
          <w:rFonts w:ascii="Cambria" w:hAnsi="Cambria"/>
        </w:rPr>
        <w:t xml:space="preserve"> Century Community Learning Center Grant, 80 students were served.</w:t>
      </w:r>
    </w:p>
    <w:p w14:paraId="5DB06572" w14:textId="77777777" w:rsidR="00A548B5" w:rsidRPr="007D0925" w:rsidRDefault="00A548B5" w:rsidP="00A548B5">
      <w:pPr>
        <w:rPr>
          <w:rFonts w:ascii="Cambria" w:hAnsi="Cambria"/>
        </w:rPr>
      </w:pPr>
    </w:p>
    <w:p w14:paraId="0CB44173" w14:textId="1DE71F7E" w:rsidR="00A548B5" w:rsidRPr="007D0925" w:rsidRDefault="00A548B5" w:rsidP="00A548B5">
      <w:pPr>
        <w:rPr>
          <w:rFonts w:ascii="Cambria" w:hAnsi="Cambria"/>
        </w:rPr>
      </w:pPr>
      <w:r w:rsidRPr="007D0925">
        <w:rPr>
          <w:rFonts w:ascii="Cambria" w:hAnsi="Cambria"/>
        </w:rPr>
        <w:t xml:space="preserve">Frances Humphrey Lecture Series-January (Western Nevada Ghost Towns by Stan Paher, 1/23 and 1/26; 132 people), February (Nevada and the Campaigns for Women’s Voting Rights by Dr. Joanne Goodwin; 85 people) and the March lecture was cancelled due to the closure. </w:t>
      </w:r>
    </w:p>
    <w:p w14:paraId="7C5B4CB5" w14:textId="5330A845" w:rsidR="00A548B5" w:rsidRPr="007D0925" w:rsidRDefault="00A548B5" w:rsidP="00A548B5">
      <w:pPr>
        <w:rPr>
          <w:rFonts w:ascii="Cambria" w:hAnsi="Cambria"/>
        </w:rPr>
      </w:pPr>
      <w:r w:rsidRPr="007D0925">
        <w:rPr>
          <w:rFonts w:ascii="Cambria" w:hAnsi="Cambria"/>
        </w:rPr>
        <w:t xml:space="preserve"> </w:t>
      </w:r>
    </w:p>
    <w:p w14:paraId="559AC638" w14:textId="46AFD4F4" w:rsidR="00A548B5" w:rsidRPr="007D0925" w:rsidRDefault="00A548B5" w:rsidP="00A548B5">
      <w:pPr>
        <w:rPr>
          <w:rFonts w:ascii="Cambria" w:hAnsi="Cambria"/>
        </w:rPr>
      </w:pPr>
      <w:r w:rsidRPr="007D0925">
        <w:rPr>
          <w:rFonts w:ascii="Cambria" w:hAnsi="Cambria"/>
        </w:rPr>
        <w:t>Family Fun Saturday-January 25th FFS was Chinese New Year (150 people), February 8</w:t>
      </w:r>
      <w:r w:rsidRPr="007D0925">
        <w:rPr>
          <w:rFonts w:ascii="Cambria" w:hAnsi="Cambria"/>
          <w:vertAlign w:val="superscript"/>
        </w:rPr>
        <w:t>th</w:t>
      </w:r>
      <w:r w:rsidRPr="007D0925">
        <w:rPr>
          <w:rFonts w:ascii="Cambria" w:hAnsi="Cambria"/>
        </w:rPr>
        <w:t xml:space="preserve"> and 9th FFS was Kids Minting days (02/08/20; 319, 02/09/20; 198), and March 14</w:t>
      </w:r>
      <w:r w:rsidRPr="007D0925">
        <w:rPr>
          <w:rFonts w:ascii="Cambria" w:hAnsi="Cambria"/>
          <w:vertAlign w:val="superscript"/>
        </w:rPr>
        <w:t>th</w:t>
      </w:r>
      <w:r w:rsidRPr="007D0925">
        <w:rPr>
          <w:rFonts w:ascii="Cambria" w:hAnsi="Cambria"/>
        </w:rPr>
        <w:t xml:space="preserve"> FFS was Fun with Fossils (45 people). </w:t>
      </w:r>
    </w:p>
    <w:p w14:paraId="6289669C" w14:textId="77777777" w:rsidR="00A548B5" w:rsidRPr="007D0925" w:rsidRDefault="00A548B5" w:rsidP="00A548B5">
      <w:pPr>
        <w:rPr>
          <w:rFonts w:ascii="Cambria" w:hAnsi="Cambria"/>
        </w:rPr>
      </w:pPr>
    </w:p>
    <w:p w14:paraId="3A88998A" w14:textId="77777777" w:rsidR="002D322F" w:rsidRPr="007D0925" w:rsidRDefault="00A548B5" w:rsidP="00A548B5">
      <w:pPr>
        <w:rPr>
          <w:rFonts w:ascii="Cambria" w:hAnsi="Cambria"/>
        </w:rPr>
      </w:pPr>
      <w:r w:rsidRPr="007D0925">
        <w:rPr>
          <w:rFonts w:ascii="Cambria" w:hAnsi="Cambria"/>
        </w:rPr>
        <w:t>Special Event- Mint 150: January 11</w:t>
      </w:r>
      <w:r w:rsidRPr="007D0925">
        <w:rPr>
          <w:rFonts w:ascii="Cambria" w:hAnsi="Cambria"/>
          <w:vertAlign w:val="superscript"/>
        </w:rPr>
        <w:t xml:space="preserve">th </w:t>
      </w:r>
      <w:r w:rsidRPr="007D0925">
        <w:rPr>
          <w:rFonts w:ascii="Cambria" w:hAnsi="Cambria"/>
        </w:rPr>
        <w:t xml:space="preserve">was a celebration of the original opening of the Mint Building in 1870 and included a discussion with </w:t>
      </w:r>
      <w:r w:rsidR="002D322F" w:rsidRPr="007D0925">
        <w:rPr>
          <w:rFonts w:ascii="Cambria" w:hAnsi="Cambria"/>
        </w:rPr>
        <w:t xml:space="preserve">Abe </w:t>
      </w:r>
      <w:r w:rsidRPr="007D0925">
        <w:rPr>
          <w:rFonts w:ascii="Cambria" w:hAnsi="Cambria"/>
        </w:rPr>
        <w:t xml:space="preserve">Curry </w:t>
      </w:r>
      <w:r w:rsidR="002D322F" w:rsidRPr="007D0925">
        <w:rPr>
          <w:rFonts w:ascii="Cambria" w:hAnsi="Cambria"/>
        </w:rPr>
        <w:t>descendants</w:t>
      </w:r>
      <w:r w:rsidRPr="007D0925">
        <w:rPr>
          <w:rFonts w:ascii="Cambria" w:hAnsi="Cambria"/>
        </w:rPr>
        <w:t>. February 4</w:t>
      </w:r>
      <w:r w:rsidRPr="007D0925">
        <w:rPr>
          <w:rFonts w:ascii="Cambria" w:hAnsi="Cambria"/>
          <w:vertAlign w:val="superscript"/>
        </w:rPr>
        <w:t xml:space="preserve">th </w:t>
      </w:r>
      <w:r w:rsidRPr="007D0925">
        <w:rPr>
          <w:rFonts w:ascii="Cambria" w:hAnsi="Cambria"/>
        </w:rPr>
        <w:t xml:space="preserve">was the celebration of the first day of minting in 1870. </w:t>
      </w:r>
      <w:r w:rsidR="002D322F" w:rsidRPr="007D0925">
        <w:rPr>
          <w:rFonts w:ascii="Cambria" w:hAnsi="Cambria"/>
        </w:rPr>
        <w:t>Lunch sponsored by the NMA</w:t>
      </w:r>
      <w:r w:rsidRPr="007D0925">
        <w:rPr>
          <w:rFonts w:ascii="Cambria" w:hAnsi="Cambria"/>
        </w:rPr>
        <w:t>, cake made by the Carson High School Culinary Program, presentations by dignitaries, special tours of the museum, and first minting of the Sesquicentennial Medallion.</w:t>
      </w:r>
      <w:r w:rsidR="00310194" w:rsidRPr="007D0925">
        <w:rPr>
          <w:rFonts w:ascii="Cambria" w:hAnsi="Cambria"/>
        </w:rPr>
        <w:t xml:space="preserve"> </w:t>
      </w:r>
      <w:r w:rsidRPr="007D0925">
        <w:rPr>
          <w:rFonts w:ascii="Cambria" w:hAnsi="Cambria"/>
        </w:rPr>
        <w:t xml:space="preserve">The </w:t>
      </w:r>
      <w:r w:rsidR="002D322F" w:rsidRPr="007D0925">
        <w:rPr>
          <w:rFonts w:ascii="Cambria" w:hAnsi="Cambria"/>
        </w:rPr>
        <w:t xml:space="preserve">day of </w:t>
      </w:r>
      <w:r w:rsidRPr="007D0925">
        <w:rPr>
          <w:rFonts w:ascii="Cambria" w:hAnsi="Cambria"/>
        </w:rPr>
        <w:t>program</w:t>
      </w:r>
      <w:r w:rsidR="002D322F" w:rsidRPr="007D0925">
        <w:rPr>
          <w:rFonts w:ascii="Cambria" w:hAnsi="Cambria"/>
        </w:rPr>
        <w:t>s</w:t>
      </w:r>
      <w:r w:rsidRPr="007D0925">
        <w:rPr>
          <w:rFonts w:ascii="Cambria" w:hAnsi="Cambria"/>
        </w:rPr>
        <w:t xml:space="preserve"> was very successful </w:t>
      </w:r>
      <w:r w:rsidR="002D322F" w:rsidRPr="007D0925">
        <w:rPr>
          <w:rFonts w:ascii="Cambria" w:hAnsi="Cambria"/>
        </w:rPr>
        <w:t xml:space="preserve">with </w:t>
      </w:r>
      <w:r w:rsidRPr="007D0925">
        <w:rPr>
          <w:rFonts w:ascii="Cambria" w:hAnsi="Cambria"/>
        </w:rPr>
        <w:t xml:space="preserve">approximately 700 people </w:t>
      </w:r>
      <w:r w:rsidR="002D322F" w:rsidRPr="007D0925">
        <w:rPr>
          <w:rFonts w:ascii="Cambria" w:hAnsi="Cambria"/>
        </w:rPr>
        <w:t>attending</w:t>
      </w:r>
      <w:r w:rsidRPr="007D0925">
        <w:rPr>
          <w:rFonts w:ascii="Cambria" w:hAnsi="Cambria"/>
        </w:rPr>
        <w:t xml:space="preserve">. </w:t>
      </w:r>
    </w:p>
    <w:p w14:paraId="67263C8A" w14:textId="77777777" w:rsidR="002D322F" w:rsidRPr="007D0925" w:rsidRDefault="002D322F" w:rsidP="00A548B5">
      <w:pPr>
        <w:rPr>
          <w:rFonts w:ascii="Cambria" w:hAnsi="Cambria"/>
        </w:rPr>
      </w:pPr>
    </w:p>
    <w:p w14:paraId="67D76CE5" w14:textId="4ECCD3C0" w:rsidR="002D322F" w:rsidRPr="007D0925" w:rsidRDefault="00A548B5" w:rsidP="00A548B5">
      <w:pPr>
        <w:rPr>
          <w:rFonts w:ascii="Cambria" w:hAnsi="Cambria"/>
        </w:rPr>
      </w:pPr>
      <w:r w:rsidRPr="007D0925">
        <w:rPr>
          <w:rFonts w:ascii="Cambria" w:hAnsi="Cambria"/>
        </w:rPr>
        <w:t>On February 5</w:t>
      </w:r>
      <w:r w:rsidRPr="007D0925">
        <w:rPr>
          <w:rFonts w:ascii="Cambria" w:hAnsi="Cambria"/>
          <w:vertAlign w:val="superscript"/>
        </w:rPr>
        <w:t>th</w:t>
      </w:r>
      <w:r w:rsidR="007B248E" w:rsidRPr="007D0925">
        <w:rPr>
          <w:rFonts w:ascii="Cambria" w:hAnsi="Cambria"/>
        </w:rPr>
        <w:t xml:space="preserve"> to </w:t>
      </w:r>
      <w:r w:rsidRPr="007D0925">
        <w:rPr>
          <w:rFonts w:ascii="Cambria" w:hAnsi="Cambria"/>
        </w:rPr>
        <w:t>7</w:t>
      </w:r>
      <w:r w:rsidRPr="007D0925">
        <w:rPr>
          <w:rFonts w:ascii="Cambria" w:hAnsi="Cambria"/>
          <w:vertAlign w:val="superscript"/>
        </w:rPr>
        <w:t xml:space="preserve">th </w:t>
      </w:r>
      <w:r w:rsidRPr="007D0925">
        <w:rPr>
          <w:rFonts w:ascii="Cambria" w:hAnsi="Cambria"/>
        </w:rPr>
        <w:t xml:space="preserve">we offered sesquicentennial medallion minting from 11:00 am-3:00 pm. This was also very successful. </w:t>
      </w:r>
    </w:p>
    <w:p w14:paraId="24D0F44B" w14:textId="77777777" w:rsidR="002D322F" w:rsidRPr="007D0925" w:rsidRDefault="002D322F" w:rsidP="00A548B5">
      <w:pPr>
        <w:rPr>
          <w:rFonts w:ascii="Cambria" w:hAnsi="Cambria"/>
        </w:rPr>
      </w:pPr>
    </w:p>
    <w:p w14:paraId="7878D9CA" w14:textId="1CA25355" w:rsidR="002D322F" w:rsidRPr="007D0925" w:rsidRDefault="002D322F" w:rsidP="00A548B5">
      <w:pPr>
        <w:rPr>
          <w:rFonts w:ascii="Cambria" w:hAnsi="Cambria"/>
        </w:rPr>
      </w:pPr>
      <w:r w:rsidRPr="007D0925">
        <w:rPr>
          <w:rFonts w:ascii="Cambria" w:hAnsi="Cambria"/>
        </w:rPr>
        <w:lastRenderedPageBreak/>
        <w:t>On February 8</w:t>
      </w:r>
      <w:r w:rsidRPr="007D0925">
        <w:rPr>
          <w:rFonts w:ascii="Cambria" w:hAnsi="Cambria"/>
          <w:vertAlign w:val="superscript"/>
        </w:rPr>
        <w:t>th</w:t>
      </w:r>
      <w:r w:rsidRPr="007D0925">
        <w:rPr>
          <w:rFonts w:ascii="Cambria" w:hAnsi="Cambria"/>
        </w:rPr>
        <w:t xml:space="preserve"> &amp; 9</w:t>
      </w:r>
      <w:r w:rsidRPr="007D0925">
        <w:rPr>
          <w:rFonts w:ascii="Cambria" w:hAnsi="Cambria"/>
          <w:vertAlign w:val="superscript"/>
        </w:rPr>
        <w:t>th</w:t>
      </w:r>
      <w:r w:rsidRPr="007D0925">
        <w:rPr>
          <w:rFonts w:ascii="Cambria" w:hAnsi="Cambria"/>
        </w:rPr>
        <w:t>, w</w:t>
      </w:r>
      <w:r w:rsidR="00A548B5" w:rsidRPr="007D0925">
        <w:rPr>
          <w:rFonts w:ascii="Cambria" w:hAnsi="Cambria"/>
        </w:rPr>
        <w:t xml:space="preserve">ith the </w:t>
      </w:r>
      <w:r w:rsidRPr="007D0925">
        <w:rPr>
          <w:rFonts w:ascii="Cambria" w:hAnsi="Cambria"/>
        </w:rPr>
        <w:t>support</w:t>
      </w:r>
      <w:r w:rsidR="00A548B5" w:rsidRPr="007D0925">
        <w:rPr>
          <w:rFonts w:ascii="Cambria" w:hAnsi="Cambria"/>
        </w:rPr>
        <w:t xml:space="preserve"> of Travel Nevada</w:t>
      </w:r>
      <w:r w:rsidRPr="007D0925">
        <w:rPr>
          <w:rFonts w:ascii="Cambria" w:hAnsi="Cambria"/>
        </w:rPr>
        <w:t>,</w:t>
      </w:r>
      <w:r w:rsidR="00A548B5" w:rsidRPr="007D0925">
        <w:rPr>
          <w:rFonts w:ascii="Cambria" w:hAnsi="Cambria"/>
        </w:rPr>
        <w:t xml:space="preserve"> we </w:t>
      </w:r>
      <w:r w:rsidRPr="007D0925">
        <w:rPr>
          <w:rFonts w:ascii="Cambria" w:hAnsi="Cambria"/>
        </w:rPr>
        <w:t>minted a</w:t>
      </w:r>
      <w:r w:rsidR="00A548B5" w:rsidRPr="007D0925">
        <w:rPr>
          <w:rFonts w:ascii="Cambria" w:hAnsi="Cambria"/>
        </w:rPr>
        <w:t xml:space="preserve"> free copper sesquicentennial </w:t>
      </w:r>
      <w:r w:rsidRPr="007D0925">
        <w:rPr>
          <w:rFonts w:ascii="Cambria" w:hAnsi="Cambria"/>
        </w:rPr>
        <w:t>medallion for each child,</w:t>
      </w:r>
      <w:r w:rsidR="00A548B5" w:rsidRPr="007D0925">
        <w:rPr>
          <w:rFonts w:ascii="Cambria" w:hAnsi="Cambria"/>
        </w:rPr>
        <w:t xml:space="preserve"> age 17 and unde</w:t>
      </w:r>
      <w:r w:rsidRPr="007D0925">
        <w:rPr>
          <w:rFonts w:ascii="Cambria" w:hAnsi="Cambria"/>
        </w:rPr>
        <w:t>r, as they came through the gallery</w:t>
      </w:r>
      <w:r w:rsidR="00A548B5" w:rsidRPr="007D0925">
        <w:rPr>
          <w:rFonts w:ascii="Cambria" w:hAnsi="Cambria"/>
        </w:rPr>
        <w:t>. We also had special craft activities in the auditorium, a Mint 150 scavenger hunt, and a display by the Reno Coin Club. 549 copper sesquicentennial medallions were given</w:t>
      </w:r>
      <w:r w:rsidRPr="007D0925">
        <w:rPr>
          <w:rFonts w:ascii="Cambria" w:hAnsi="Cambria"/>
        </w:rPr>
        <w:t xml:space="preserve"> away</w:t>
      </w:r>
      <w:r w:rsidR="00A548B5" w:rsidRPr="007D0925">
        <w:rPr>
          <w:rFonts w:ascii="Cambria" w:hAnsi="Cambria"/>
        </w:rPr>
        <w:t xml:space="preserve"> to children. </w:t>
      </w:r>
    </w:p>
    <w:p w14:paraId="1B33C99F" w14:textId="77777777" w:rsidR="002D322F" w:rsidRPr="007D0925" w:rsidRDefault="002D322F" w:rsidP="00A548B5">
      <w:pPr>
        <w:rPr>
          <w:rFonts w:ascii="Cambria" w:hAnsi="Cambria"/>
        </w:rPr>
      </w:pPr>
    </w:p>
    <w:p w14:paraId="2DB345F6" w14:textId="438F2780" w:rsidR="00A548B5" w:rsidRPr="007D0925" w:rsidRDefault="00A548B5" w:rsidP="00A548B5">
      <w:pPr>
        <w:rPr>
          <w:rFonts w:ascii="Cambria" w:hAnsi="Cambria"/>
        </w:rPr>
      </w:pPr>
      <w:r w:rsidRPr="007D0925">
        <w:rPr>
          <w:rFonts w:ascii="Cambria" w:hAnsi="Cambria"/>
        </w:rPr>
        <w:t>On March 12</w:t>
      </w:r>
      <w:r w:rsidRPr="007D0925">
        <w:rPr>
          <w:rFonts w:ascii="Cambria" w:hAnsi="Cambria"/>
          <w:vertAlign w:val="superscript"/>
        </w:rPr>
        <w:t>th</w:t>
      </w:r>
      <w:r w:rsidRPr="007D0925">
        <w:rPr>
          <w:rFonts w:ascii="Cambria" w:hAnsi="Cambria"/>
        </w:rPr>
        <w:t xml:space="preserve"> we held an evening Mint 150 lecture and minting. The program coincided with the start of the Coronavirus fears</w:t>
      </w:r>
      <w:r w:rsidR="002D322F" w:rsidRPr="007D0925">
        <w:rPr>
          <w:rFonts w:ascii="Cambria" w:hAnsi="Cambria"/>
        </w:rPr>
        <w:t xml:space="preserve"> and was sparsely attended</w:t>
      </w:r>
      <w:r w:rsidRPr="007D0925">
        <w:rPr>
          <w:rFonts w:ascii="Cambria" w:hAnsi="Cambria"/>
        </w:rPr>
        <w:t>.</w:t>
      </w:r>
    </w:p>
    <w:p w14:paraId="7507C893" w14:textId="77777777" w:rsidR="002D322F" w:rsidRPr="007D0925" w:rsidRDefault="002D322F" w:rsidP="00A548B5">
      <w:pPr>
        <w:rPr>
          <w:rFonts w:ascii="Cambria" w:hAnsi="Cambria"/>
        </w:rPr>
      </w:pPr>
    </w:p>
    <w:p w14:paraId="518FAC42" w14:textId="1F4CD16D" w:rsidR="00A548B5" w:rsidRPr="007D0925" w:rsidRDefault="00A548B5" w:rsidP="00A548B5">
      <w:pPr>
        <w:rPr>
          <w:rFonts w:ascii="Cambria" w:hAnsi="Cambria"/>
        </w:rPr>
      </w:pPr>
      <w:r w:rsidRPr="007D0925">
        <w:rPr>
          <w:rFonts w:ascii="Cambria" w:hAnsi="Cambria"/>
        </w:rPr>
        <w:t>Special Event- New Tour Guide Training was held Feb 24</w:t>
      </w:r>
      <w:r w:rsidRPr="007D0925">
        <w:rPr>
          <w:rFonts w:ascii="Cambria" w:hAnsi="Cambria"/>
          <w:vertAlign w:val="superscript"/>
        </w:rPr>
        <w:t>th</w:t>
      </w:r>
      <w:r w:rsidRPr="007D0925">
        <w:rPr>
          <w:rFonts w:ascii="Cambria" w:hAnsi="Cambria"/>
        </w:rPr>
        <w:t>, 25</w:t>
      </w:r>
      <w:r w:rsidRPr="007D0925">
        <w:rPr>
          <w:rFonts w:ascii="Cambria" w:hAnsi="Cambria"/>
          <w:vertAlign w:val="superscript"/>
        </w:rPr>
        <w:t>th</w:t>
      </w:r>
      <w:r w:rsidRPr="007D0925">
        <w:rPr>
          <w:rFonts w:ascii="Cambria" w:hAnsi="Cambria"/>
        </w:rPr>
        <w:t>, Mar 2</w:t>
      </w:r>
      <w:r w:rsidRPr="007D0925">
        <w:rPr>
          <w:rFonts w:ascii="Cambria" w:hAnsi="Cambria"/>
          <w:vertAlign w:val="superscript"/>
        </w:rPr>
        <w:t>nd</w:t>
      </w:r>
      <w:r w:rsidRPr="007D0925">
        <w:rPr>
          <w:rFonts w:ascii="Cambria" w:hAnsi="Cambria"/>
        </w:rPr>
        <w:t xml:space="preserve"> and 3</w:t>
      </w:r>
      <w:r w:rsidRPr="007D0925">
        <w:rPr>
          <w:rFonts w:ascii="Cambria" w:hAnsi="Cambria"/>
          <w:vertAlign w:val="superscript"/>
        </w:rPr>
        <w:t>rd</w:t>
      </w:r>
      <w:r w:rsidRPr="007D0925">
        <w:rPr>
          <w:rFonts w:ascii="Cambria" w:hAnsi="Cambria"/>
        </w:rPr>
        <w:t xml:space="preserve">. 27 total volunteers attended training. 6 of them were taking tour guide training for the first time. We explored native Nevadan heritage to be able to better give tours of the Under One Sky exhibit. We had guest speakers from the Washoe tribe, Reno-Sparks Indian Colony, and Stewart Indian School Museum. </w:t>
      </w:r>
    </w:p>
    <w:p w14:paraId="086B8152" w14:textId="77777777" w:rsidR="002D322F" w:rsidRPr="007D0925" w:rsidRDefault="002D322F" w:rsidP="00A548B5">
      <w:pPr>
        <w:rPr>
          <w:rFonts w:ascii="Cambria" w:hAnsi="Cambria"/>
        </w:rPr>
      </w:pPr>
    </w:p>
    <w:p w14:paraId="0FD03B2B" w14:textId="2808FDF2" w:rsidR="00A548B5" w:rsidRPr="007D0925" w:rsidRDefault="002D322F" w:rsidP="00A548B5">
      <w:pPr>
        <w:rPr>
          <w:rFonts w:ascii="Cambria" w:hAnsi="Cambria"/>
        </w:rPr>
      </w:pPr>
      <w:r w:rsidRPr="007D0925">
        <w:rPr>
          <w:rFonts w:ascii="Cambria" w:hAnsi="Cambria"/>
        </w:rPr>
        <w:t>Volunteer m</w:t>
      </w:r>
      <w:r w:rsidR="00A548B5" w:rsidRPr="007D0925">
        <w:rPr>
          <w:rFonts w:ascii="Cambria" w:hAnsi="Cambria"/>
        </w:rPr>
        <w:t>anagement system</w:t>
      </w:r>
      <w:r w:rsidRPr="007D0925">
        <w:rPr>
          <w:rFonts w:ascii="Cambria" w:hAnsi="Cambria"/>
        </w:rPr>
        <w:t xml:space="preserve">. Worked with Offero to </w:t>
      </w:r>
      <w:r w:rsidR="00A548B5" w:rsidRPr="007D0925">
        <w:rPr>
          <w:rFonts w:ascii="Cambria" w:hAnsi="Cambria"/>
        </w:rPr>
        <w:t>configure</w:t>
      </w:r>
      <w:r w:rsidRPr="007D0925">
        <w:rPr>
          <w:rFonts w:ascii="Cambria" w:hAnsi="Cambria"/>
        </w:rPr>
        <w:t xml:space="preserve"> the</w:t>
      </w:r>
      <w:r w:rsidR="00A548B5" w:rsidRPr="007D0925">
        <w:rPr>
          <w:rFonts w:ascii="Cambria" w:hAnsi="Cambria"/>
        </w:rPr>
        <w:t xml:space="preserve"> new volunteer and program management software, </w:t>
      </w:r>
      <w:r w:rsidRPr="007D0925">
        <w:rPr>
          <w:rFonts w:ascii="Cambria" w:hAnsi="Cambria"/>
        </w:rPr>
        <w:t>“</w:t>
      </w:r>
      <w:r w:rsidR="00A548B5" w:rsidRPr="007D0925">
        <w:rPr>
          <w:rFonts w:ascii="Cambria" w:hAnsi="Cambria"/>
        </w:rPr>
        <w:t>NSM Connect.</w:t>
      </w:r>
      <w:r w:rsidRPr="007D0925">
        <w:rPr>
          <w:rFonts w:ascii="Cambria" w:hAnsi="Cambria"/>
        </w:rPr>
        <w:t>”</w:t>
      </w:r>
      <w:r w:rsidR="00A548B5" w:rsidRPr="007D0925">
        <w:rPr>
          <w:rFonts w:ascii="Cambria" w:hAnsi="Cambria"/>
        </w:rPr>
        <w:t xml:space="preserve"> Introduced it to volunteers at training. </w:t>
      </w:r>
      <w:r w:rsidRPr="007D0925">
        <w:rPr>
          <w:rFonts w:ascii="Cambria" w:hAnsi="Cambria"/>
        </w:rPr>
        <w:t>The museum closure was a setback as we still need to enter data</w:t>
      </w:r>
      <w:r w:rsidR="00A548B5" w:rsidRPr="007D0925">
        <w:rPr>
          <w:rFonts w:ascii="Cambria" w:hAnsi="Cambria"/>
        </w:rPr>
        <w:t>.</w:t>
      </w:r>
    </w:p>
    <w:p w14:paraId="1A4F557D" w14:textId="77777777" w:rsidR="002D322F" w:rsidRPr="007D0925" w:rsidRDefault="002D322F" w:rsidP="00A548B5">
      <w:pPr>
        <w:rPr>
          <w:rFonts w:ascii="Cambria" w:hAnsi="Cambria"/>
        </w:rPr>
      </w:pPr>
    </w:p>
    <w:p w14:paraId="010A4856" w14:textId="708F51AE" w:rsidR="00A548B5" w:rsidRPr="007D0925" w:rsidRDefault="00A548B5" w:rsidP="00A548B5">
      <w:pPr>
        <w:rPr>
          <w:rFonts w:ascii="Cambria" w:hAnsi="Cambria"/>
        </w:rPr>
      </w:pPr>
      <w:r w:rsidRPr="007D0925">
        <w:rPr>
          <w:rFonts w:ascii="Cambria" w:hAnsi="Cambria"/>
        </w:rPr>
        <w:t>Volunteers-served 1529.5 hours in the Education department during the quarter.</w:t>
      </w:r>
    </w:p>
    <w:p w14:paraId="1214478A" w14:textId="77777777" w:rsidR="008E0F81" w:rsidRPr="007D0925" w:rsidRDefault="008E0F81" w:rsidP="00BD0E51">
      <w:pPr>
        <w:rPr>
          <w:rFonts w:ascii="Cambria" w:eastAsia="Times New Roman" w:hAnsi="Cambria" w:cstheme="minorHAnsi"/>
          <w:color w:val="000000"/>
        </w:rPr>
      </w:pPr>
    </w:p>
    <w:p w14:paraId="2F092E68" w14:textId="77777777" w:rsidR="00BD0E51" w:rsidRPr="007D0925" w:rsidRDefault="00BD0E51" w:rsidP="00BD0E51">
      <w:pPr>
        <w:rPr>
          <w:rFonts w:ascii="Cambria" w:eastAsia="Times New Roman" w:hAnsi="Cambria" w:cstheme="minorHAnsi"/>
          <w:b/>
          <w:color w:val="000000"/>
          <w:u w:val="single"/>
        </w:rPr>
      </w:pPr>
      <w:r w:rsidRPr="007D0925">
        <w:rPr>
          <w:rFonts w:ascii="Cambria" w:eastAsia="Times New Roman" w:hAnsi="Cambria" w:cstheme="minorHAnsi"/>
          <w:b/>
          <w:color w:val="000000"/>
          <w:u w:val="single"/>
        </w:rPr>
        <w:t>History Department</w:t>
      </w:r>
    </w:p>
    <w:p w14:paraId="69CD0CF0" w14:textId="75C20361" w:rsidR="00650249" w:rsidRPr="007D0925" w:rsidRDefault="00650249" w:rsidP="00650249">
      <w:pPr>
        <w:rPr>
          <w:rFonts w:ascii="Cambria" w:hAnsi="Cambria" w:cs="Times New Roman"/>
        </w:rPr>
      </w:pPr>
      <w:r w:rsidRPr="007D0925">
        <w:rPr>
          <w:rFonts w:ascii="Cambria" w:hAnsi="Cambria" w:cs="Times New Roman"/>
        </w:rPr>
        <w:t xml:space="preserve">During this three-month period, the Registrar’s Office was primarily involved with assisting History Curator Bob Nylen with his impending retirement after 44 years with the State of Nevada. This involved a significant transfer of institutional </w:t>
      </w:r>
      <w:r w:rsidR="007D0925" w:rsidRPr="007D0925">
        <w:rPr>
          <w:rFonts w:ascii="Cambria" w:hAnsi="Cambria" w:cs="Times New Roman"/>
        </w:rPr>
        <w:t>knowledge and</w:t>
      </w:r>
      <w:r w:rsidR="007B248E" w:rsidRPr="007D0925">
        <w:rPr>
          <w:rFonts w:ascii="Cambria" w:hAnsi="Cambria" w:cs="Times New Roman"/>
        </w:rPr>
        <w:t xml:space="preserve"> gathering </w:t>
      </w:r>
      <w:r w:rsidRPr="007D0925">
        <w:rPr>
          <w:rFonts w:ascii="Cambria" w:hAnsi="Cambria" w:cs="Times New Roman"/>
        </w:rPr>
        <w:t xml:space="preserve">background on various exhibits and artifacts. </w:t>
      </w:r>
      <w:r w:rsidR="007B248E" w:rsidRPr="007D0925">
        <w:rPr>
          <w:rFonts w:ascii="Cambria" w:hAnsi="Cambria" w:cs="Times New Roman"/>
        </w:rPr>
        <w:t>Registrar Mary Covington planned a farewell for Bob.</w:t>
      </w:r>
    </w:p>
    <w:p w14:paraId="23ED91C1" w14:textId="77777777" w:rsidR="007B248E" w:rsidRPr="007D0925" w:rsidRDefault="007B248E" w:rsidP="00650249">
      <w:pPr>
        <w:rPr>
          <w:rFonts w:ascii="Cambria" w:hAnsi="Cambria" w:cs="Times New Roman"/>
        </w:rPr>
      </w:pPr>
    </w:p>
    <w:p w14:paraId="3A0DC228" w14:textId="77777777" w:rsidR="00470204" w:rsidRPr="007D0925" w:rsidRDefault="007B248E" w:rsidP="00650249">
      <w:pPr>
        <w:rPr>
          <w:rFonts w:ascii="Cambria" w:hAnsi="Cambria" w:cs="Times New Roman"/>
        </w:rPr>
      </w:pPr>
      <w:r w:rsidRPr="007D0925">
        <w:rPr>
          <w:rFonts w:ascii="Cambria" w:hAnsi="Cambria" w:cs="Times New Roman"/>
        </w:rPr>
        <w:t>Curatorial</w:t>
      </w:r>
      <w:r w:rsidR="00650249" w:rsidRPr="007D0925">
        <w:rPr>
          <w:rFonts w:ascii="Cambria" w:hAnsi="Cambria" w:cs="Times New Roman"/>
        </w:rPr>
        <w:t xml:space="preserve"> assistants worked on a digitization of records project in the office, an inventory of the Bud Klette collection in the basement, and inventorying, photographing, and data entry of the doll collection.</w:t>
      </w:r>
    </w:p>
    <w:p w14:paraId="7A764D8B" w14:textId="0711343D" w:rsidR="00650249" w:rsidRPr="007D0925" w:rsidRDefault="00650249" w:rsidP="00650249">
      <w:pPr>
        <w:rPr>
          <w:rFonts w:ascii="Cambria" w:hAnsi="Cambria" w:cs="Times New Roman"/>
        </w:rPr>
      </w:pPr>
      <w:r w:rsidRPr="007D0925">
        <w:rPr>
          <w:rFonts w:ascii="Cambria" w:hAnsi="Cambria" w:cs="Times New Roman"/>
        </w:rPr>
        <w:t xml:space="preserve"> </w:t>
      </w:r>
    </w:p>
    <w:p w14:paraId="2789BF17" w14:textId="1D517F6D" w:rsidR="00650249" w:rsidRPr="007D0925" w:rsidRDefault="00650249" w:rsidP="00650249">
      <w:pPr>
        <w:rPr>
          <w:rFonts w:ascii="Cambria" w:hAnsi="Cambria" w:cs="Times New Roman"/>
        </w:rPr>
      </w:pPr>
      <w:r w:rsidRPr="007D0925">
        <w:rPr>
          <w:rFonts w:ascii="Cambria" w:hAnsi="Cambria" w:cs="Times New Roman"/>
        </w:rPr>
        <w:t xml:space="preserve">Loans to the </w:t>
      </w:r>
      <w:r w:rsidR="00470204" w:rsidRPr="007D0925">
        <w:rPr>
          <w:rFonts w:ascii="Cambria" w:hAnsi="Cambria" w:cs="Times New Roman"/>
        </w:rPr>
        <w:t>M</w:t>
      </w:r>
      <w:r w:rsidRPr="007D0925">
        <w:rPr>
          <w:rFonts w:ascii="Cambria" w:hAnsi="Cambria" w:cs="Times New Roman"/>
        </w:rPr>
        <w:t xml:space="preserve">inerals division were checked on with curator of natural history, George Baumgardner and subsequently renewed.  Loans to the Way it Was Museum and the Comstock Firemen's Museum were reviewed, objects checked on with Bob Nylen and subsequently renewed. </w:t>
      </w:r>
    </w:p>
    <w:p w14:paraId="5A9244E0" w14:textId="77777777" w:rsidR="00470204" w:rsidRPr="007D0925" w:rsidRDefault="00470204" w:rsidP="00650249">
      <w:pPr>
        <w:rPr>
          <w:rFonts w:ascii="Cambria" w:hAnsi="Cambria" w:cs="Times New Roman"/>
        </w:rPr>
      </w:pPr>
    </w:p>
    <w:p w14:paraId="6A7496EA" w14:textId="38691BC5" w:rsidR="00650249" w:rsidRPr="007D0925" w:rsidRDefault="00650249" w:rsidP="00650249">
      <w:pPr>
        <w:tabs>
          <w:tab w:val="left" w:pos="-1440"/>
          <w:tab w:val="left" w:pos="-540"/>
        </w:tabs>
        <w:rPr>
          <w:rFonts w:ascii="Cambria" w:hAnsi="Cambria" w:cs="Times New Roman"/>
        </w:rPr>
      </w:pPr>
      <w:r w:rsidRPr="007D0925">
        <w:rPr>
          <w:rFonts w:ascii="Cambria" w:hAnsi="Cambria" w:cs="Times New Roman"/>
        </w:rPr>
        <w:t xml:space="preserve">Accessions:  </w:t>
      </w:r>
      <w:r w:rsidRPr="007D0925">
        <w:rPr>
          <w:rFonts w:ascii="Cambria" w:hAnsi="Cambria" w:cs="Times New Roman"/>
          <w:u w:val="single"/>
        </w:rPr>
        <w:t xml:space="preserve">     7 </w:t>
      </w:r>
      <w:r w:rsidRPr="007D0925">
        <w:rPr>
          <w:rFonts w:ascii="Cambria" w:hAnsi="Cambria" w:cs="Times New Roman"/>
        </w:rPr>
        <w:t xml:space="preserve">  Deeds processed  </w:t>
      </w:r>
      <w:r w:rsidRPr="007D0925">
        <w:rPr>
          <w:rFonts w:ascii="Cambria" w:hAnsi="Cambria" w:cs="Times New Roman"/>
          <w:u w:val="single"/>
        </w:rPr>
        <w:t xml:space="preserve">  7     </w:t>
      </w:r>
      <w:r w:rsidRPr="007D0925">
        <w:rPr>
          <w:rFonts w:ascii="Cambria" w:hAnsi="Cambria" w:cs="Times New Roman"/>
        </w:rPr>
        <w:t xml:space="preserve">     Processed  </w:t>
      </w:r>
      <w:r w:rsidRPr="007D0925">
        <w:rPr>
          <w:rFonts w:ascii="Cambria" w:hAnsi="Cambria" w:cs="Times New Roman"/>
          <w:u w:val="single"/>
        </w:rPr>
        <w:t xml:space="preserve"> 14    </w:t>
      </w:r>
      <w:r w:rsidRPr="007D0925">
        <w:rPr>
          <w:rFonts w:ascii="Cambria" w:hAnsi="Cambria" w:cs="Times New Roman"/>
        </w:rPr>
        <w:t xml:space="preserve">loans. </w:t>
      </w:r>
    </w:p>
    <w:p w14:paraId="335B189A" w14:textId="77777777" w:rsidR="00470204" w:rsidRPr="007D0925" w:rsidRDefault="00470204" w:rsidP="00650249">
      <w:pPr>
        <w:tabs>
          <w:tab w:val="left" w:pos="-1440"/>
          <w:tab w:val="left" w:pos="-540"/>
        </w:tabs>
        <w:rPr>
          <w:rFonts w:ascii="Cambria" w:hAnsi="Cambria" w:cs="Times New Roman"/>
        </w:rPr>
      </w:pPr>
    </w:p>
    <w:p w14:paraId="473C6659" w14:textId="5718B613" w:rsidR="00470204" w:rsidRPr="007D0925" w:rsidRDefault="00650249" w:rsidP="00650249">
      <w:pPr>
        <w:rPr>
          <w:rFonts w:ascii="Cambria" w:hAnsi="Cambria" w:cs="Times New Roman"/>
        </w:rPr>
      </w:pPr>
      <w:r w:rsidRPr="007D0925">
        <w:rPr>
          <w:rFonts w:ascii="Cambria" w:hAnsi="Cambria" w:cs="Times New Roman"/>
        </w:rPr>
        <w:t xml:space="preserve">The Fremont Loan was returned to NSM by Las Vegas on January 8th, involving a significant amount of time to check artifacts, prepare condition reports, re-house as able, return loans as able, and coordinate </w:t>
      </w:r>
      <w:r w:rsidR="00470204" w:rsidRPr="007D0925">
        <w:rPr>
          <w:rFonts w:ascii="Cambria" w:hAnsi="Cambria" w:cs="Times New Roman"/>
        </w:rPr>
        <w:t xml:space="preserve">returns </w:t>
      </w:r>
      <w:r w:rsidRPr="007D0925">
        <w:rPr>
          <w:rFonts w:ascii="Cambria" w:hAnsi="Cambria" w:cs="Times New Roman"/>
        </w:rPr>
        <w:t xml:space="preserve">with Exhibits and Anthropology. </w:t>
      </w:r>
    </w:p>
    <w:p w14:paraId="15CE8CBE" w14:textId="48CBA316" w:rsidR="00650249" w:rsidRPr="007D0925" w:rsidRDefault="00650249" w:rsidP="00650249">
      <w:pPr>
        <w:rPr>
          <w:rFonts w:ascii="Cambria" w:hAnsi="Cambria" w:cs="Times New Roman"/>
        </w:rPr>
      </w:pPr>
      <w:r w:rsidRPr="007D0925">
        <w:rPr>
          <w:rFonts w:ascii="Cambria" w:hAnsi="Cambria" w:cs="Times New Roman"/>
        </w:rPr>
        <w:t xml:space="preserve"> </w:t>
      </w:r>
    </w:p>
    <w:p w14:paraId="24F435E2" w14:textId="77777777" w:rsidR="00650249" w:rsidRPr="007D0925" w:rsidRDefault="00650249" w:rsidP="00650249">
      <w:pPr>
        <w:pStyle w:val="BodyText"/>
        <w:rPr>
          <w:rFonts w:ascii="Cambria" w:hAnsi="Cambria"/>
          <w:sz w:val="24"/>
        </w:rPr>
      </w:pPr>
      <w:r w:rsidRPr="007D0925">
        <w:rPr>
          <w:rFonts w:ascii="Cambria" w:hAnsi="Cambria"/>
          <w:sz w:val="24"/>
        </w:rPr>
        <w:t xml:space="preserve">Past Perfect:  1057 objects physically inventoried and records updated with images, </w:t>
      </w:r>
      <w:r w:rsidRPr="007D0925">
        <w:rPr>
          <w:rFonts w:ascii="Cambria" w:hAnsi="Cambria"/>
          <w:sz w:val="24"/>
        </w:rPr>
        <w:lastRenderedPageBreak/>
        <w:t xml:space="preserve">corrections, location updates, etc. </w:t>
      </w:r>
    </w:p>
    <w:p w14:paraId="76479215" w14:textId="77777777" w:rsidR="00650249" w:rsidRPr="007D0925" w:rsidRDefault="00650249" w:rsidP="00650249">
      <w:pPr>
        <w:pStyle w:val="BodyText"/>
        <w:rPr>
          <w:rFonts w:ascii="Cambria" w:hAnsi="Cambria"/>
          <w:sz w:val="24"/>
        </w:rPr>
      </w:pPr>
    </w:p>
    <w:p w14:paraId="66660C6E" w14:textId="25344D22" w:rsidR="00A3645D" w:rsidRPr="007D0925" w:rsidRDefault="00470204" w:rsidP="00470204">
      <w:pPr>
        <w:rPr>
          <w:rFonts w:ascii="Cambria" w:hAnsi="Cambria"/>
        </w:rPr>
      </w:pPr>
      <w:r w:rsidRPr="007D0925">
        <w:rPr>
          <w:rFonts w:ascii="Cambria" w:hAnsi="Cambria"/>
        </w:rPr>
        <w:t xml:space="preserve">Curator Jan Loverin conducted a program on the </w:t>
      </w:r>
      <w:r w:rsidR="00A3645D" w:rsidRPr="007D0925">
        <w:rPr>
          <w:rFonts w:ascii="Cambria" w:hAnsi="Cambria"/>
        </w:rPr>
        <w:t xml:space="preserve">History of </w:t>
      </w:r>
      <w:r w:rsidR="007D0925" w:rsidRPr="007D0925">
        <w:rPr>
          <w:rFonts w:ascii="Cambria" w:hAnsi="Cambria"/>
        </w:rPr>
        <w:t>Underwear for</w:t>
      </w:r>
      <w:r w:rsidRPr="007D0925">
        <w:rPr>
          <w:rFonts w:ascii="Cambria" w:hAnsi="Cambria"/>
        </w:rPr>
        <w:t xml:space="preserve"> the</w:t>
      </w:r>
      <w:r w:rsidR="00A3645D" w:rsidRPr="007D0925">
        <w:rPr>
          <w:rFonts w:ascii="Cambria" w:hAnsi="Cambria"/>
        </w:rPr>
        <w:t xml:space="preserve"> Carson Valley Quilt Guild </w:t>
      </w:r>
      <w:r w:rsidRPr="007D0925">
        <w:rPr>
          <w:rFonts w:ascii="Cambria" w:hAnsi="Cambria"/>
        </w:rPr>
        <w:t>attended by</w:t>
      </w:r>
      <w:r w:rsidR="00A3645D" w:rsidRPr="007D0925">
        <w:rPr>
          <w:rFonts w:ascii="Cambria" w:hAnsi="Cambria"/>
        </w:rPr>
        <w:t xml:space="preserve"> 100 people</w:t>
      </w:r>
      <w:r w:rsidRPr="007D0925">
        <w:rPr>
          <w:rFonts w:ascii="Cambria" w:hAnsi="Cambria"/>
        </w:rPr>
        <w:t>. Other programs were cancelled due to the pandemic. Jan handled 10 consultations in the quarter and contributed content for the Facebook program. She continued to develop the First Ladies exhibit plan with the Exhibits Department.</w:t>
      </w:r>
    </w:p>
    <w:p w14:paraId="4C9A148F" w14:textId="41D47E41" w:rsidR="00A3645D" w:rsidRPr="007D0925" w:rsidRDefault="00A3645D" w:rsidP="00A3645D">
      <w:pPr>
        <w:rPr>
          <w:rFonts w:ascii="Cambria" w:hAnsi="Cambria"/>
        </w:rPr>
      </w:pPr>
    </w:p>
    <w:p w14:paraId="5D3B172E" w14:textId="77777777" w:rsidR="00BD0E51" w:rsidRPr="007D0925" w:rsidRDefault="00BD0E51" w:rsidP="00BD0E51">
      <w:pPr>
        <w:rPr>
          <w:rFonts w:ascii="Cambria" w:hAnsi="Cambria" w:cstheme="minorHAnsi"/>
          <w:b/>
          <w:u w:val="single"/>
        </w:rPr>
      </w:pPr>
      <w:r w:rsidRPr="007D0925">
        <w:rPr>
          <w:rFonts w:ascii="Cambria" w:hAnsi="Cambria" w:cstheme="minorHAnsi"/>
          <w:b/>
          <w:u w:val="single"/>
        </w:rPr>
        <w:t xml:space="preserve">Exhibits </w:t>
      </w:r>
    </w:p>
    <w:p w14:paraId="3EF52730" w14:textId="77777777" w:rsidR="00BD0E51" w:rsidRPr="007D0925" w:rsidRDefault="00BD0E51" w:rsidP="00BD0E51">
      <w:pPr>
        <w:pStyle w:val="NoSpacing"/>
        <w:rPr>
          <w:rFonts w:ascii="Cambria" w:hAnsi="Cambria" w:cstheme="minorHAnsi"/>
          <w:sz w:val="24"/>
          <w:szCs w:val="24"/>
        </w:rPr>
      </w:pPr>
      <w:r w:rsidRPr="007D0925">
        <w:rPr>
          <w:rFonts w:ascii="Cambria" w:hAnsi="Cambria" w:cstheme="minorHAnsi"/>
          <w:sz w:val="24"/>
          <w:szCs w:val="24"/>
        </w:rPr>
        <w:t xml:space="preserve">Working with curators in several departments, Exhibits is developing upcoming projects, including: </w:t>
      </w:r>
      <w:r w:rsidRPr="007D0925">
        <w:rPr>
          <w:rFonts w:ascii="Cambria" w:hAnsi="Cambria" w:cstheme="minorHAnsi"/>
          <w:i/>
          <w:sz w:val="24"/>
          <w:szCs w:val="24"/>
        </w:rPr>
        <w:t xml:space="preserve">History of the Carson City Mint </w:t>
      </w:r>
      <w:r w:rsidRPr="007D0925">
        <w:rPr>
          <w:rFonts w:ascii="Cambria" w:hAnsi="Cambria" w:cstheme="minorHAnsi"/>
          <w:sz w:val="24"/>
          <w:szCs w:val="24"/>
        </w:rPr>
        <w:t>(Bob Nylen, curator,)</w:t>
      </w:r>
      <w:r w:rsidRPr="007D0925">
        <w:rPr>
          <w:rFonts w:ascii="Cambria" w:hAnsi="Cambria" w:cstheme="minorHAnsi"/>
          <w:i/>
          <w:sz w:val="24"/>
          <w:szCs w:val="24"/>
        </w:rPr>
        <w:t xml:space="preserve"> Under One Sky: Basketry Gallery, </w:t>
      </w:r>
      <w:r w:rsidRPr="007D0925">
        <w:rPr>
          <w:rFonts w:ascii="Cambria" w:hAnsi="Cambria" w:cstheme="minorHAnsi"/>
          <w:sz w:val="24"/>
          <w:szCs w:val="24"/>
        </w:rPr>
        <w:t>(Anna Camp, curator,)</w:t>
      </w:r>
      <w:r w:rsidRPr="007D0925">
        <w:rPr>
          <w:rFonts w:ascii="Cambria" w:hAnsi="Cambria" w:cstheme="minorHAnsi"/>
          <w:i/>
          <w:sz w:val="24"/>
          <w:szCs w:val="24"/>
        </w:rPr>
        <w:t xml:space="preserve"> </w:t>
      </w:r>
      <w:r w:rsidRPr="007D0925">
        <w:rPr>
          <w:rFonts w:ascii="Cambria" w:hAnsi="Cambria" w:cstheme="minorHAnsi"/>
          <w:sz w:val="24"/>
          <w:szCs w:val="24"/>
        </w:rPr>
        <w:t>and</w:t>
      </w:r>
      <w:r w:rsidRPr="007D0925">
        <w:rPr>
          <w:rFonts w:ascii="Cambria" w:hAnsi="Cambria" w:cstheme="minorHAnsi"/>
          <w:i/>
          <w:sz w:val="24"/>
          <w:szCs w:val="24"/>
        </w:rPr>
        <w:t xml:space="preserve"> Nevada’s First Ladies’ Gowns </w:t>
      </w:r>
      <w:r w:rsidRPr="007D0925">
        <w:rPr>
          <w:rFonts w:ascii="Cambria" w:hAnsi="Cambria" w:cstheme="minorHAnsi"/>
          <w:sz w:val="24"/>
          <w:szCs w:val="24"/>
        </w:rPr>
        <w:t>(Jan Loverin, curator.)</w:t>
      </w:r>
    </w:p>
    <w:p w14:paraId="5DED305B" w14:textId="77777777" w:rsidR="00BD0E51" w:rsidRPr="007D0925" w:rsidRDefault="00BD0E51" w:rsidP="00BD0E51">
      <w:pPr>
        <w:spacing w:after="60"/>
        <w:rPr>
          <w:rFonts w:ascii="Cambria" w:hAnsi="Cambria" w:cstheme="minorHAnsi"/>
        </w:rPr>
      </w:pPr>
    </w:p>
    <w:p w14:paraId="29D66ADD" w14:textId="77777777" w:rsidR="00BD0E51" w:rsidRPr="007D0925" w:rsidRDefault="00BD0E51" w:rsidP="00BD0E51">
      <w:pPr>
        <w:rPr>
          <w:rFonts w:ascii="Cambria" w:hAnsi="Cambria" w:cstheme="minorHAnsi"/>
          <w:b/>
          <w:u w:val="single"/>
        </w:rPr>
      </w:pPr>
      <w:r w:rsidRPr="007D0925">
        <w:rPr>
          <w:rFonts w:ascii="Cambria" w:hAnsi="Cambria" w:cstheme="minorHAnsi"/>
          <w:b/>
          <w:u w:val="single"/>
        </w:rPr>
        <w:t>Interviews/Lectures/Tours:</w:t>
      </w:r>
    </w:p>
    <w:p w14:paraId="05E2D553" w14:textId="2B45CB70" w:rsidR="00BD0E51" w:rsidRPr="007D0925" w:rsidRDefault="00BD0E51" w:rsidP="00A3645D">
      <w:pPr>
        <w:rPr>
          <w:rFonts w:ascii="Cambria" w:hAnsi="Cambria" w:cstheme="minorHAnsi"/>
        </w:rPr>
      </w:pPr>
      <w:r w:rsidRPr="007D0925">
        <w:rPr>
          <w:rFonts w:ascii="Cambria" w:hAnsi="Cambria" w:cstheme="minorHAnsi"/>
        </w:rPr>
        <w:t xml:space="preserve">Myron </w:t>
      </w:r>
      <w:r w:rsidR="00A3645D" w:rsidRPr="007D0925">
        <w:rPr>
          <w:rFonts w:ascii="Cambria" w:hAnsi="Cambria" w:cstheme="minorHAnsi"/>
        </w:rPr>
        <w:t>presented a program on the architecture of the CC Mint to the Westerners Corral in Reno.</w:t>
      </w:r>
    </w:p>
    <w:p w14:paraId="6A1E7424" w14:textId="77777777" w:rsidR="00BD0E51" w:rsidRPr="007D0925" w:rsidRDefault="00BD0E51" w:rsidP="00BD0E51">
      <w:pPr>
        <w:rPr>
          <w:rFonts w:ascii="Cambria" w:hAnsi="Cambria" w:cstheme="minorHAnsi"/>
        </w:rPr>
      </w:pPr>
    </w:p>
    <w:p w14:paraId="4781AE23" w14:textId="77777777" w:rsidR="00BD0E51" w:rsidRPr="007D0925" w:rsidRDefault="00BD0E51" w:rsidP="00BD0E51">
      <w:pPr>
        <w:rPr>
          <w:rFonts w:ascii="Cambria" w:hAnsi="Cambria" w:cstheme="minorHAnsi"/>
          <w:b/>
          <w:u w:val="single"/>
        </w:rPr>
      </w:pPr>
      <w:r w:rsidRPr="007D0925">
        <w:rPr>
          <w:rFonts w:ascii="Cambria" w:eastAsia="Times New Roman" w:hAnsi="Cambria" w:cstheme="minorHAnsi"/>
          <w:b/>
          <w:color w:val="000000"/>
          <w:u w:val="single"/>
        </w:rPr>
        <w:t>Anthropology Department</w:t>
      </w:r>
    </w:p>
    <w:p w14:paraId="44046AEE" w14:textId="2FC9E7B5" w:rsidR="00A3645D" w:rsidRPr="007D0925" w:rsidRDefault="00EC5D15" w:rsidP="00A3645D">
      <w:pPr>
        <w:pStyle w:val="FreeForm"/>
        <w:rPr>
          <w:rFonts w:ascii="Times New Roman" w:hAnsi="Times New Roman"/>
          <w:position w:val="-2"/>
        </w:rPr>
      </w:pPr>
      <w:r w:rsidRPr="007D0925">
        <w:rPr>
          <w:rFonts w:ascii="Times New Roman" w:hAnsi="Times New Roman"/>
        </w:rPr>
        <w:t xml:space="preserve">Curator </w:t>
      </w:r>
      <w:r w:rsidR="00A3645D" w:rsidRPr="007D0925">
        <w:rPr>
          <w:rFonts w:ascii="Times New Roman" w:hAnsi="Times New Roman"/>
        </w:rPr>
        <w:t>Rachel Delovio applied for and was awarded Carson City Cultural Commission NSM Lei Day grant.  </w:t>
      </w:r>
    </w:p>
    <w:p w14:paraId="5D49D065" w14:textId="77777777" w:rsidR="00EC5D15" w:rsidRPr="007D0925" w:rsidRDefault="00EC5D15" w:rsidP="00A3645D">
      <w:pPr>
        <w:pStyle w:val="FreeForm"/>
        <w:rPr>
          <w:rFonts w:ascii="Times New Roman" w:hAnsi="Times New Roman"/>
        </w:rPr>
      </w:pPr>
    </w:p>
    <w:p w14:paraId="1C88731F" w14:textId="4B1515BA" w:rsidR="00A3645D" w:rsidRPr="007D0925" w:rsidRDefault="00EC5D15" w:rsidP="00A3645D">
      <w:pPr>
        <w:pStyle w:val="FreeForm"/>
        <w:rPr>
          <w:rFonts w:ascii="Times New Roman" w:hAnsi="Times New Roman"/>
          <w:position w:val="-2"/>
        </w:rPr>
      </w:pPr>
      <w:r w:rsidRPr="007D0925">
        <w:rPr>
          <w:rFonts w:ascii="Times New Roman" w:hAnsi="Times New Roman"/>
        </w:rPr>
        <w:t xml:space="preserve">Curator </w:t>
      </w:r>
      <w:r w:rsidR="00A3645D" w:rsidRPr="007D0925">
        <w:rPr>
          <w:rFonts w:ascii="Times New Roman" w:hAnsi="Times New Roman"/>
        </w:rPr>
        <w:t>Anna</w:t>
      </w:r>
      <w:r w:rsidRPr="007D0925">
        <w:rPr>
          <w:rFonts w:ascii="Times New Roman" w:hAnsi="Times New Roman"/>
        </w:rPr>
        <w:t xml:space="preserve"> Camp working with the</w:t>
      </w:r>
      <w:r w:rsidR="00A3645D" w:rsidRPr="007D0925">
        <w:rPr>
          <w:rFonts w:ascii="Times New Roman" w:hAnsi="Times New Roman"/>
        </w:rPr>
        <w:t xml:space="preserve"> Washoe Tribe and Exhibits Dept. </w:t>
      </w:r>
      <w:r w:rsidRPr="007D0925">
        <w:rPr>
          <w:rFonts w:ascii="Times New Roman" w:hAnsi="Times New Roman"/>
        </w:rPr>
        <w:t>to develop the</w:t>
      </w:r>
      <w:r w:rsidR="00A3645D" w:rsidRPr="007D0925">
        <w:rPr>
          <w:rFonts w:ascii="Times New Roman" w:hAnsi="Times New Roman"/>
        </w:rPr>
        <w:t xml:space="preserve"> Under One Sky Basketry Gallery</w:t>
      </w:r>
      <w:r w:rsidRPr="007D0925">
        <w:rPr>
          <w:rFonts w:ascii="Times New Roman" w:hAnsi="Times New Roman"/>
        </w:rPr>
        <w:t>.</w:t>
      </w:r>
    </w:p>
    <w:p w14:paraId="00C502FE" w14:textId="77777777" w:rsidR="00EC5D15" w:rsidRPr="007D0925" w:rsidRDefault="00EC5D15" w:rsidP="00A3645D">
      <w:pPr>
        <w:pStyle w:val="FreeForm"/>
        <w:rPr>
          <w:rFonts w:ascii="Times New Roman" w:hAnsi="Times New Roman"/>
        </w:rPr>
      </w:pPr>
    </w:p>
    <w:p w14:paraId="7455E9EA" w14:textId="122A5C80" w:rsidR="00A3645D" w:rsidRPr="007D0925" w:rsidRDefault="00A3645D" w:rsidP="00A3645D">
      <w:pPr>
        <w:pStyle w:val="FreeForm"/>
        <w:rPr>
          <w:rFonts w:ascii="Times New Roman" w:hAnsi="Times New Roman"/>
          <w:u w:color="C41F2B"/>
        </w:rPr>
      </w:pPr>
      <w:r w:rsidRPr="007D0925">
        <w:rPr>
          <w:rFonts w:ascii="Times New Roman" w:hAnsi="Times New Roman"/>
          <w:u w:color="C41F2B"/>
        </w:rPr>
        <w:t xml:space="preserve">Anna </w:t>
      </w:r>
      <w:r w:rsidR="00EC5D15" w:rsidRPr="007D0925">
        <w:rPr>
          <w:rFonts w:ascii="Times New Roman" w:hAnsi="Times New Roman"/>
          <w:u w:color="C41F2B"/>
        </w:rPr>
        <w:t>c</w:t>
      </w:r>
      <w:r w:rsidRPr="007D0925">
        <w:rPr>
          <w:rFonts w:ascii="Times New Roman" w:hAnsi="Times New Roman"/>
          <w:u w:color="C41F2B"/>
        </w:rPr>
        <w:t>ontinues with implementation of NAC 381 including extensive tribal notifications</w:t>
      </w:r>
      <w:r w:rsidR="00EC5D15" w:rsidRPr="007D0925">
        <w:rPr>
          <w:rFonts w:ascii="Times New Roman" w:hAnsi="Times New Roman"/>
          <w:u w:color="C41F2B"/>
        </w:rPr>
        <w:t>.</w:t>
      </w:r>
      <w:r w:rsidR="00A36461" w:rsidRPr="007D0925">
        <w:rPr>
          <w:rFonts w:ascii="Times New Roman" w:hAnsi="Times New Roman"/>
          <w:u w:color="C41F2B"/>
        </w:rPr>
        <w:t xml:space="preserve"> She also visited with Walker River Tribe to assist them with establishing Tribal Historic Preservation Office.</w:t>
      </w:r>
    </w:p>
    <w:p w14:paraId="4F32ACF1" w14:textId="77777777" w:rsidR="00EC5D15" w:rsidRPr="007D0925" w:rsidRDefault="00EC5D15" w:rsidP="00A3645D">
      <w:pPr>
        <w:pStyle w:val="FreeForm"/>
        <w:rPr>
          <w:rFonts w:ascii="Times New Roman" w:hAnsi="Times New Roman"/>
          <w:position w:val="-2"/>
          <w:u w:color="C41F2B"/>
        </w:rPr>
      </w:pPr>
    </w:p>
    <w:p w14:paraId="1EFBBB75" w14:textId="61740D50" w:rsidR="00A3645D" w:rsidRPr="007D0925" w:rsidRDefault="00A3645D" w:rsidP="00A3645D">
      <w:pPr>
        <w:pStyle w:val="FreeForm"/>
        <w:rPr>
          <w:rFonts w:ascii="Times New Roman" w:hAnsi="Times New Roman"/>
          <w:u w:color="C41F2B"/>
        </w:rPr>
      </w:pPr>
      <w:r w:rsidRPr="007D0925">
        <w:rPr>
          <w:rFonts w:ascii="Times New Roman" w:hAnsi="Times New Roman"/>
          <w:u w:color="C41F2B"/>
        </w:rPr>
        <w:t>Anna</w:t>
      </w:r>
      <w:r w:rsidR="00EC5D15" w:rsidRPr="007D0925">
        <w:rPr>
          <w:rFonts w:ascii="Times New Roman" w:hAnsi="Times New Roman"/>
          <w:u w:color="C41F2B"/>
        </w:rPr>
        <w:t xml:space="preserve"> Camp,</w:t>
      </w:r>
      <w:r w:rsidRPr="007D0925">
        <w:rPr>
          <w:rFonts w:ascii="Times New Roman" w:hAnsi="Times New Roman"/>
          <w:u w:color="C41F2B"/>
        </w:rPr>
        <w:t xml:space="preserve"> Evan Pellegrini (Research Assoc.), George</w:t>
      </w:r>
      <w:r w:rsidR="00EC5D15" w:rsidRPr="007D0925">
        <w:rPr>
          <w:rFonts w:ascii="Times New Roman" w:hAnsi="Times New Roman"/>
          <w:u w:color="C41F2B"/>
        </w:rPr>
        <w:t xml:space="preserve"> Baumgardner</w:t>
      </w:r>
      <w:r w:rsidRPr="007D0925">
        <w:rPr>
          <w:rFonts w:ascii="Times New Roman" w:hAnsi="Times New Roman"/>
          <w:u w:color="C41F2B"/>
        </w:rPr>
        <w:t xml:space="preserve"> and Gene</w:t>
      </w:r>
      <w:r w:rsidR="00EC5D15" w:rsidRPr="007D0925">
        <w:rPr>
          <w:rFonts w:ascii="Times New Roman" w:hAnsi="Times New Roman"/>
          <w:u w:color="C41F2B"/>
        </w:rPr>
        <w:t xml:space="preserve"> Hattori c</w:t>
      </w:r>
      <w:r w:rsidRPr="007D0925">
        <w:rPr>
          <w:rFonts w:ascii="Times New Roman" w:hAnsi="Times New Roman"/>
          <w:u w:color="C41F2B"/>
        </w:rPr>
        <w:t>onsulted with Sierra Search regarding identification of human remains from drone images</w:t>
      </w:r>
      <w:r w:rsidR="00EC5D15" w:rsidRPr="007D0925">
        <w:rPr>
          <w:rFonts w:ascii="Times New Roman" w:hAnsi="Times New Roman"/>
          <w:u w:color="C41F2B"/>
        </w:rPr>
        <w:t>.</w:t>
      </w:r>
    </w:p>
    <w:p w14:paraId="3C2FA88E" w14:textId="77777777" w:rsidR="00EC5D15" w:rsidRPr="007D0925" w:rsidRDefault="00EC5D15" w:rsidP="00A3645D">
      <w:pPr>
        <w:pStyle w:val="FreeForm"/>
        <w:rPr>
          <w:rFonts w:ascii="Times New Roman" w:hAnsi="Times New Roman"/>
          <w:u w:color="C41F2B"/>
        </w:rPr>
      </w:pPr>
    </w:p>
    <w:p w14:paraId="3A533E50" w14:textId="13FC0F8F" w:rsidR="00A3645D" w:rsidRPr="007D0925" w:rsidRDefault="00A3645D" w:rsidP="00A3645D">
      <w:pPr>
        <w:pStyle w:val="FreeForm"/>
        <w:rPr>
          <w:rFonts w:ascii="Times New Roman" w:hAnsi="Times New Roman"/>
          <w:u w:color="C41F2B"/>
        </w:rPr>
      </w:pPr>
      <w:r w:rsidRPr="007D0925">
        <w:rPr>
          <w:rFonts w:ascii="Times New Roman" w:hAnsi="Times New Roman"/>
          <w:u w:color="C41F2B"/>
        </w:rPr>
        <w:t xml:space="preserve">Anna, and Rachel </w:t>
      </w:r>
      <w:r w:rsidR="00A36461" w:rsidRPr="007D0925">
        <w:rPr>
          <w:rFonts w:ascii="Times New Roman" w:hAnsi="Times New Roman"/>
          <w:u w:color="C41F2B"/>
        </w:rPr>
        <w:t>carried out</w:t>
      </w:r>
      <w:r w:rsidRPr="007D0925">
        <w:rPr>
          <w:rFonts w:ascii="Times New Roman" w:hAnsi="Times New Roman"/>
          <w:u w:color="C41F2B"/>
        </w:rPr>
        <w:t xml:space="preserve"> NAGPRA repatriation of human remains to Washoe Tribe</w:t>
      </w:r>
      <w:r w:rsidR="00A36461" w:rsidRPr="007D0925">
        <w:rPr>
          <w:rFonts w:ascii="Times New Roman" w:hAnsi="Times New Roman"/>
          <w:u w:color="C41F2B"/>
        </w:rPr>
        <w:t xml:space="preserve">. </w:t>
      </w:r>
    </w:p>
    <w:p w14:paraId="47ED8FB4" w14:textId="77777777" w:rsidR="00A36461" w:rsidRPr="007D0925" w:rsidRDefault="00A36461" w:rsidP="00A3645D">
      <w:pPr>
        <w:pStyle w:val="FreeForm"/>
        <w:rPr>
          <w:rFonts w:ascii="Times New Roman" w:hAnsi="Times New Roman"/>
          <w:position w:val="-2"/>
          <w:u w:color="C41F2B"/>
        </w:rPr>
      </w:pPr>
    </w:p>
    <w:p w14:paraId="231852BE" w14:textId="513CB1D2" w:rsidR="00A3645D" w:rsidRPr="007D0925" w:rsidRDefault="00A3645D" w:rsidP="00A3645D">
      <w:pPr>
        <w:pStyle w:val="FreeForm"/>
        <w:rPr>
          <w:rStyle w:val="HeaderChar"/>
          <w:rFonts w:ascii="Times New Roman" w:hAnsi="Times New Roman"/>
          <w:position w:val="-2"/>
          <w:u w:color="C41F2B"/>
        </w:rPr>
      </w:pPr>
      <w:r w:rsidRPr="007D0925">
        <w:rPr>
          <w:rFonts w:ascii="Times New Roman" w:hAnsi="Times New Roman"/>
          <w:u w:color="C41F2B"/>
        </w:rPr>
        <w:t>Anna and Gene</w:t>
      </w:r>
      <w:r w:rsidR="00A36461" w:rsidRPr="007D0925">
        <w:rPr>
          <w:rFonts w:ascii="Times New Roman" w:hAnsi="Times New Roman"/>
          <w:u w:color="C41F2B"/>
        </w:rPr>
        <w:t xml:space="preserve"> were c</w:t>
      </w:r>
      <w:r w:rsidRPr="007D0925">
        <w:rPr>
          <w:rFonts w:ascii="Times New Roman" w:hAnsi="Times New Roman"/>
          <w:u w:color="C41F2B"/>
        </w:rPr>
        <w:t>ontacted by BLM to solicit NSM application for Assistance Agreement. </w:t>
      </w:r>
    </w:p>
    <w:p w14:paraId="7109B920" w14:textId="77777777" w:rsidR="00BD0E51" w:rsidRPr="007D0925" w:rsidRDefault="00BD0E51" w:rsidP="00BD0E51">
      <w:pPr>
        <w:rPr>
          <w:rFonts w:ascii="Cambria" w:hAnsi="Cambria" w:cstheme="minorHAnsi"/>
          <w:noProof/>
        </w:rPr>
      </w:pPr>
    </w:p>
    <w:p w14:paraId="1D0FEE66" w14:textId="77777777" w:rsidR="00BD0E51" w:rsidRPr="007D0925" w:rsidRDefault="00BD0E51" w:rsidP="00BD0E51">
      <w:pPr>
        <w:rPr>
          <w:rFonts w:ascii="Cambria" w:eastAsia="Times New Roman" w:hAnsi="Cambria" w:cstheme="minorHAnsi"/>
          <w:color w:val="000000"/>
        </w:rPr>
      </w:pPr>
    </w:p>
    <w:p w14:paraId="07397695" w14:textId="77777777" w:rsidR="00BD0E51" w:rsidRPr="007D0925" w:rsidRDefault="00BD0E51" w:rsidP="00BD0E51">
      <w:pPr>
        <w:rPr>
          <w:rFonts w:ascii="Cambria" w:eastAsia="Times New Roman" w:hAnsi="Cambria" w:cstheme="minorHAnsi"/>
          <w:bCs/>
          <w:color w:val="000000"/>
        </w:rPr>
      </w:pPr>
      <w:r w:rsidRPr="007D0925">
        <w:rPr>
          <w:rFonts w:ascii="Cambria" w:eastAsia="Times New Roman" w:hAnsi="Cambria" w:cstheme="minorHAnsi"/>
          <w:b/>
          <w:color w:val="000000"/>
        </w:rPr>
        <w:t>Nevada State Museum</w:t>
      </w:r>
      <w:r w:rsidRPr="007D0925">
        <w:rPr>
          <w:rFonts w:ascii="Cambria" w:eastAsia="Times New Roman" w:hAnsi="Cambria" w:cstheme="minorHAnsi"/>
          <w:bCs/>
          <w:color w:val="000000"/>
        </w:rPr>
        <w:t xml:space="preserve"> </w:t>
      </w:r>
      <w:r w:rsidRPr="007D0925">
        <w:rPr>
          <w:rFonts w:ascii="Cambria" w:eastAsia="Times New Roman" w:hAnsi="Cambria" w:cstheme="minorHAnsi"/>
          <w:b/>
          <w:color w:val="000000"/>
        </w:rPr>
        <w:t>Mission Statement</w:t>
      </w:r>
    </w:p>
    <w:p w14:paraId="4286D618" w14:textId="77777777" w:rsidR="00BD0E51" w:rsidRPr="007D0925" w:rsidRDefault="00BD0E51" w:rsidP="00BD0E51">
      <w:pPr>
        <w:rPr>
          <w:rFonts w:ascii="Cambria" w:eastAsia="Times New Roman" w:hAnsi="Cambria" w:cstheme="minorHAnsi"/>
          <w:color w:val="000000"/>
        </w:rPr>
      </w:pPr>
      <w:r w:rsidRPr="007D0925">
        <w:rPr>
          <w:rFonts w:ascii="Cambria" w:eastAsia="Times New Roman" w:hAnsi="Cambria" w:cstheme="minorHAnsi"/>
          <w:color w:val="000000"/>
        </w:rPr>
        <w:t>The Nevada State Museum engages diverse audiences in understanding and celebrating Nevada’s natural and cultural heritage.</w:t>
      </w:r>
    </w:p>
    <w:p w14:paraId="49D037C0" w14:textId="77777777" w:rsidR="00BD0E51" w:rsidRPr="007D0925" w:rsidRDefault="00BD0E51" w:rsidP="00BD0E51">
      <w:pPr>
        <w:numPr>
          <w:ilvl w:val="0"/>
          <w:numId w:val="1"/>
        </w:numPr>
        <w:rPr>
          <w:rFonts w:ascii="Cambria" w:eastAsia="Times New Roman" w:hAnsi="Cambria" w:cstheme="minorHAnsi"/>
          <w:color w:val="000000"/>
        </w:rPr>
      </w:pPr>
      <w:r w:rsidRPr="007D0925">
        <w:rPr>
          <w:rFonts w:ascii="Cambria" w:eastAsia="Times New Roman" w:hAnsi="Cambria" w:cstheme="minorHAnsi"/>
          <w:color w:val="000000"/>
        </w:rPr>
        <w:t>The museum preserves heritage for long-term public benefit.</w:t>
      </w:r>
    </w:p>
    <w:p w14:paraId="53F7A334" w14:textId="77777777" w:rsidR="00BD0E51" w:rsidRPr="007D0925" w:rsidRDefault="00BD0E51" w:rsidP="00BD0E51">
      <w:pPr>
        <w:numPr>
          <w:ilvl w:val="0"/>
          <w:numId w:val="1"/>
        </w:numPr>
        <w:rPr>
          <w:rFonts w:ascii="Cambria" w:eastAsia="Times New Roman" w:hAnsi="Cambria" w:cstheme="minorHAnsi"/>
          <w:color w:val="000000"/>
        </w:rPr>
      </w:pPr>
      <w:r w:rsidRPr="007D0925">
        <w:rPr>
          <w:rFonts w:ascii="Cambria" w:eastAsia="Times New Roman" w:hAnsi="Cambria" w:cstheme="minorHAnsi"/>
          <w:color w:val="000000"/>
        </w:rPr>
        <w:t>The museum presents heritage through unique and authentic educational experiences, enhanced by an environment of comfort, interaction, and inspiration.</w:t>
      </w:r>
    </w:p>
    <w:p w14:paraId="5E3CF5A7" w14:textId="77777777" w:rsidR="00BD0E51" w:rsidRPr="007D0925" w:rsidRDefault="00BD0E51" w:rsidP="00BD0E51">
      <w:pPr>
        <w:numPr>
          <w:ilvl w:val="0"/>
          <w:numId w:val="1"/>
        </w:numPr>
        <w:rPr>
          <w:rFonts w:ascii="Cambria" w:eastAsia="Times New Roman" w:hAnsi="Cambria" w:cstheme="minorHAnsi"/>
          <w:color w:val="000000"/>
        </w:rPr>
      </w:pPr>
      <w:r w:rsidRPr="007D0925">
        <w:rPr>
          <w:rFonts w:ascii="Cambria" w:eastAsia="Times New Roman" w:hAnsi="Cambria" w:cstheme="minorHAnsi"/>
          <w:color w:val="000000"/>
        </w:rPr>
        <w:lastRenderedPageBreak/>
        <w:t>Audiences learn what makes Nevada special.  They gain stronger identity, connection, and validation.  They develop a broader point of view and a sense of responsibility.</w:t>
      </w:r>
    </w:p>
    <w:p w14:paraId="63A8F9DB" w14:textId="77777777" w:rsidR="00BD0E51" w:rsidRPr="007D0925" w:rsidRDefault="00BD0E51" w:rsidP="00BD0E51">
      <w:pPr>
        <w:numPr>
          <w:ilvl w:val="0"/>
          <w:numId w:val="1"/>
        </w:numPr>
        <w:rPr>
          <w:rFonts w:ascii="Cambria" w:eastAsia="Times New Roman" w:hAnsi="Cambria" w:cstheme="minorHAnsi"/>
          <w:color w:val="000000"/>
        </w:rPr>
      </w:pPr>
      <w:r w:rsidRPr="007D0925">
        <w:rPr>
          <w:rFonts w:ascii="Cambria" w:eastAsia="Times New Roman" w:hAnsi="Cambria" w:cstheme="minorHAnsi"/>
          <w:color w:val="000000"/>
        </w:rPr>
        <w:t>The museum extends benefits to the greatest audience, provides leadership in heritage education, and adheres to the highest standards of public-trust stewardship.</w:t>
      </w:r>
    </w:p>
    <w:p w14:paraId="64863FDE" w14:textId="77777777" w:rsidR="00BD0E51" w:rsidRPr="007D0925" w:rsidRDefault="00BD0E51" w:rsidP="00BD0E51">
      <w:pPr>
        <w:rPr>
          <w:rFonts w:ascii="Cambria" w:eastAsia="Times New Roman" w:hAnsi="Cambria" w:cstheme="minorHAnsi"/>
          <w:b/>
          <w:color w:val="000000"/>
        </w:rPr>
      </w:pPr>
    </w:p>
    <w:p w14:paraId="0D4D046A" w14:textId="77777777" w:rsidR="00BD0E51" w:rsidRPr="007D0925" w:rsidRDefault="00BD0E51" w:rsidP="00BD0E51">
      <w:pPr>
        <w:rPr>
          <w:rFonts w:ascii="Cambria" w:eastAsia="Times New Roman" w:hAnsi="Cambria" w:cstheme="minorHAnsi"/>
          <w:color w:val="000000"/>
        </w:rPr>
      </w:pPr>
      <w:r w:rsidRPr="007D0925">
        <w:rPr>
          <w:rFonts w:ascii="Cambria" w:eastAsia="Times New Roman" w:hAnsi="Cambria" w:cstheme="minorHAnsi"/>
          <w:b/>
          <w:color w:val="000000"/>
        </w:rPr>
        <w:t>Current Operations</w:t>
      </w:r>
    </w:p>
    <w:p w14:paraId="5EAF0509" w14:textId="77777777" w:rsidR="00BD0E51" w:rsidRPr="00FE2A62" w:rsidRDefault="00BD0E51" w:rsidP="00BD0E51">
      <w:pPr>
        <w:rPr>
          <w:rFonts w:ascii="Cambria" w:hAnsi="Cambria" w:cstheme="minorHAnsi"/>
          <w:noProof/>
        </w:rPr>
      </w:pPr>
      <w:r w:rsidRPr="007D0925">
        <w:rPr>
          <w:rFonts w:ascii="Cambria" w:eastAsia="Times New Roman" w:hAnsi="Cambria" w:cstheme="minorHAnsi"/>
          <w:color w:val="000000"/>
        </w:rPr>
        <w:t>The museum is open six days a week, Tuesday through Sunday.</w:t>
      </w:r>
    </w:p>
    <w:p w14:paraId="7B6122C0" w14:textId="77777777" w:rsidR="00C05456" w:rsidRPr="00BD0E51" w:rsidRDefault="00C05456" w:rsidP="00BD0E51"/>
    <w:sectPr w:rsidR="00C05456" w:rsidRPr="00BD0E51" w:rsidSect="0015650E">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80E3" w14:textId="77777777" w:rsidR="0055746E" w:rsidRDefault="0055746E" w:rsidP="009475DF">
      <w:r>
        <w:separator/>
      </w:r>
    </w:p>
  </w:endnote>
  <w:endnote w:type="continuationSeparator" w:id="0">
    <w:p w14:paraId="14AB712D" w14:textId="77777777" w:rsidR="0055746E" w:rsidRDefault="0055746E"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Roboto Slab">
    <w:altName w:val="Arial"/>
    <w:charset w:val="00"/>
    <w:family w:val="auto"/>
    <w:pitch w:val="variable"/>
    <w:sig w:usb0="E00002FF" w:usb1="5000205B" w:usb2="0000002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9550"/>
      <w:docPartObj>
        <w:docPartGallery w:val="Page Numbers (Bottom of Page)"/>
        <w:docPartUnique/>
      </w:docPartObj>
    </w:sdtPr>
    <w:sdtEndPr>
      <w:rPr>
        <w:color w:val="7F7F7F" w:themeColor="background1" w:themeShade="7F"/>
        <w:spacing w:val="60"/>
      </w:rPr>
    </w:sdtEndPr>
    <w:sdtContent>
      <w:p w14:paraId="4C06F3EF" w14:textId="77777777" w:rsidR="0015650E" w:rsidRDefault="001565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C8EB85" w14:textId="77777777" w:rsidR="00FB31A1" w:rsidRPr="00C05456" w:rsidRDefault="00FB31A1" w:rsidP="00C05456">
    <w:pPr>
      <w:pStyle w:val="Footer"/>
      <w:jc w:val="center"/>
      <w:rPr>
        <w:rFonts w:ascii="Garage Gothic" w:hAnsi="Garage Gothic"/>
        <w:b/>
        <w:bCs/>
        <w:color w:val="4D664F"/>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66AC" w14:textId="5CA8B3ED" w:rsidR="0015650E" w:rsidRPr="0015650E" w:rsidRDefault="0015650E" w:rsidP="0015650E">
    <w:pPr>
      <w:pStyle w:val="Footer"/>
      <w:jc w:val="center"/>
      <w:rPr>
        <w:rFonts w:ascii="Garage Gothic" w:hAnsi="Garage Gothic"/>
        <w:b/>
        <w:bCs/>
        <w:color w:val="4D664F"/>
        <w:sz w:val="20"/>
        <w:szCs w:val="20"/>
      </w:rPr>
    </w:pPr>
    <w:r w:rsidRPr="0015650E">
      <w:rPr>
        <w:rFonts w:ascii="Garage Gothic" w:hAnsi="Garage Gothic"/>
        <w:b/>
        <w:bCs/>
        <w:color w:val="4D664F"/>
        <w:sz w:val="20"/>
        <w:szCs w:val="20"/>
      </w:rPr>
      <w:t xml:space="preserve">A DIVISION OF THE NEVADA DEPARTMENT OF TOURISM AND CULTURAL AFFAIRS </w:t>
    </w:r>
    <w:r w:rsidR="007D0925" w:rsidRPr="0015650E">
      <w:rPr>
        <w:rFonts w:ascii="Garage Gothic" w:hAnsi="Garage Gothic"/>
        <w:b/>
        <w:bCs/>
        <w:color w:val="4D664F"/>
        <w:sz w:val="20"/>
        <w:szCs w:val="20"/>
      </w:rPr>
      <w:t>| CARSONNVMUSEUM.ORG</w:t>
    </w:r>
  </w:p>
  <w:p w14:paraId="2590B478" w14:textId="77777777" w:rsidR="0015650E" w:rsidRDefault="0015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3D42" w14:textId="77777777" w:rsidR="0055746E" w:rsidRDefault="0055746E" w:rsidP="009475DF">
      <w:r>
        <w:separator/>
      </w:r>
    </w:p>
  </w:footnote>
  <w:footnote w:type="continuationSeparator" w:id="0">
    <w:p w14:paraId="69510BD5" w14:textId="77777777" w:rsidR="0055746E" w:rsidRDefault="0055746E"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A540" w14:textId="77777777" w:rsidR="009475DF" w:rsidRDefault="00C4284E">
    <w:pPr>
      <w:pStyle w:val="Header"/>
    </w:pPr>
    <w:r>
      <w:rPr>
        <w:noProof/>
      </w:rPr>
      <w:pict w14:anchorId="3B0C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9"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D297" w14:textId="77777777" w:rsidR="0015650E" w:rsidRPr="008D3D0F" w:rsidRDefault="0015650E" w:rsidP="0015650E">
    <w:pPr>
      <w:tabs>
        <w:tab w:val="center" w:pos="4320"/>
        <w:tab w:val="right" w:pos="8640"/>
      </w:tabs>
      <w:rPr>
        <w:rFonts w:ascii="Cambria" w:eastAsia="Times New Roman" w:hAnsi="Cambria" w:cs="Times New Roman"/>
      </w:rPr>
    </w:pPr>
    <w:r w:rsidRPr="008D3D0F">
      <w:rPr>
        <w:rFonts w:ascii="Cambria" w:eastAsia="Times New Roman" w:hAnsi="Cambria" w:cs="Times New Roman"/>
      </w:rPr>
      <w:t>Nevada State Museum</w:t>
    </w:r>
  </w:p>
  <w:p w14:paraId="36E1C751" w14:textId="77777777" w:rsidR="0015650E" w:rsidRPr="008D3D0F" w:rsidRDefault="0015650E" w:rsidP="0015650E">
    <w:pPr>
      <w:tabs>
        <w:tab w:val="center" w:pos="4320"/>
        <w:tab w:val="right" w:pos="8640"/>
      </w:tabs>
      <w:rPr>
        <w:rFonts w:ascii="Cambria" w:eastAsia="Times New Roman" w:hAnsi="Cambria" w:cs="Times New Roman"/>
      </w:rPr>
    </w:pPr>
    <w:r w:rsidRPr="008D3D0F">
      <w:rPr>
        <w:rFonts w:ascii="Cambria" w:eastAsia="Times New Roman" w:hAnsi="Cambria" w:cs="Times New Roman"/>
      </w:rPr>
      <w:t>Report to the Board</w:t>
    </w:r>
  </w:p>
  <w:p w14:paraId="0EA84DD0" w14:textId="77777777" w:rsidR="0015650E" w:rsidRPr="008D3D0F" w:rsidRDefault="006A1253" w:rsidP="0015650E">
    <w:pPr>
      <w:tabs>
        <w:tab w:val="center" w:pos="4320"/>
        <w:tab w:val="right" w:pos="8640"/>
      </w:tabs>
      <w:rPr>
        <w:rFonts w:ascii="Cambria" w:eastAsia="Times New Roman" w:hAnsi="Cambria" w:cs="Times New Roman"/>
      </w:rPr>
    </w:pPr>
    <w:r>
      <w:rPr>
        <w:rFonts w:ascii="Cambria" w:eastAsia="Times New Roman" w:hAnsi="Cambria" w:cs="Times New Roman"/>
      </w:rPr>
      <w:t>June 11-12</w:t>
    </w:r>
    <w:r w:rsidR="0015650E">
      <w:rPr>
        <w:rFonts w:ascii="Cambria" w:eastAsia="Times New Roman" w:hAnsi="Cambria" w:cs="Times New Roman"/>
      </w:rPr>
      <w:t>, 2020</w:t>
    </w:r>
  </w:p>
  <w:p w14:paraId="69BDE0CD" w14:textId="77777777" w:rsidR="009475DF" w:rsidRPr="009475DF" w:rsidRDefault="009475DF" w:rsidP="009475DF">
    <w:pPr>
      <w:jc w:val="right"/>
      <w:rPr>
        <w:rFonts w:ascii="Roboto Slab" w:hAnsi="Roboto Sla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114"/>
      <w:gridCol w:w="2612"/>
    </w:tblGrid>
    <w:tr w:rsidR="0015650E" w:rsidRPr="009475DF" w14:paraId="682ED34F" w14:textId="77777777" w:rsidTr="00180567">
      <w:trPr>
        <w:trHeight w:val="1800"/>
      </w:trPr>
      <w:tc>
        <w:tcPr>
          <w:tcW w:w="4085" w:type="dxa"/>
        </w:tcPr>
        <w:p w14:paraId="244CE251" w14:textId="77777777" w:rsidR="0015650E" w:rsidRPr="009475DF" w:rsidRDefault="0015650E" w:rsidP="0015650E">
          <w:pPr>
            <w:rPr>
              <w:rFonts w:ascii="Roboto Slab" w:hAnsi="Roboto Slab"/>
              <w:sz w:val="16"/>
              <w:szCs w:val="16"/>
            </w:rPr>
          </w:pPr>
          <w:r>
            <w:rPr>
              <w:rFonts w:ascii="Roboto Slab" w:hAnsi="Roboto Slab"/>
              <w:noProof/>
              <w:sz w:val="16"/>
              <w:szCs w:val="16"/>
            </w:rPr>
            <w:drawing>
              <wp:inline distT="0" distB="0" distL="0" distR="0" wp14:anchorId="5CFB01B7" wp14:editId="247DBA2D">
                <wp:extent cx="2613876" cy="700548"/>
                <wp:effectExtent l="0" t="0" r="254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285" w:type="dxa"/>
        </w:tcPr>
        <w:p w14:paraId="3493134B" w14:textId="77777777" w:rsidR="0015650E" w:rsidRPr="009475DF" w:rsidRDefault="0015650E" w:rsidP="0015650E">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0958043C" w14:textId="77777777" w:rsidR="0015650E" w:rsidRPr="009475DF" w:rsidRDefault="0015650E" w:rsidP="0015650E">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10A71910" w14:textId="77777777" w:rsidR="0015650E" w:rsidRPr="001D7029" w:rsidRDefault="0015650E" w:rsidP="0015650E">
          <w:pPr>
            <w:tabs>
              <w:tab w:val="left" w:pos="3725"/>
            </w:tabs>
            <w:spacing w:line="276" w:lineRule="auto"/>
            <w:jc w:val="right"/>
            <w:rPr>
              <w:rFonts w:ascii="Roboto Slab" w:hAnsi="Roboto Slab" w:cs="Helvetica"/>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2706" w:type="dxa"/>
        </w:tcPr>
        <w:p w14:paraId="7579352E" w14:textId="77777777" w:rsidR="0015650E" w:rsidRDefault="0015650E" w:rsidP="00156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NEVADA STATE MUSEUM</w:t>
          </w:r>
        </w:p>
        <w:p w14:paraId="45FA12A8" w14:textId="77777777" w:rsidR="0015650E" w:rsidRPr="009475DF" w:rsidRDefault="0015650E" w:rsidP="001565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CARSON CITY</w:t>
          </w:r>
        </w:p>
        <w:p w14:paraId="25AA9511" w14:textId="77777777" w:rsidR="0015650E" w:rsidRDefault="0015650E" w:rsidP="0015650E">
          <w:pPr>
            <w:spacing w:line="276" w:lineRule="auto"/>
            <w:jc w:val="right"/>
            <w:rPr>
              <w:rFonts w:ascii="Roboto Slab" w:hAnsi="Roboto Slab" w:cs="Helvetica"/>
              <w:sz w:val="16"/>
              <w:szCs w:val="16"/>
            </w:rPr>
          </w:pPr>
          <w:r w:rsidRPr="001D7029">
            <w:rPr>
              <w:rFonts w:ascii="Roboto Slab" w:hAnsi="Roboto Slab" w:cs="Helvetica"/>
              <w:b/>
              <w:bCs/>
              <w:sz w:val="16"/>
              <w:szCs w:val="16"/>
            </w:rPr>
            <w:t>Myron Freedman</w:t>
          </w:r>
          <w:r>
            <w:rPr>
              <w:rFonts w:ascii="Roboto Slab" w:hAnsi="Roboto Slab" w:cs="Helvetica"/>
              <w:sz w:val="16"/>
              <w:szCs w:val="16"/>
            </w:rPr>
            <w:t xml:space="preserve"> | Director</w:t>
          </w:r>
        </w:p>
        <w:p w14:paraId="1C258572" w14:textId="77777777" w:rsidR="0015650E" w:rsidRDefault="0015650E" w:rsidP="0015650E">
          <w:pPr>
            <w:spacing w:line="276" w:lineRule="auto"/>
            <w:jc w:val="right"/>
            <w:rPr>
              <w:rFonts w:ascii="Roboto Slab" w:hAnsi="Roboto Slab" w:cs="Helvetica"/>
              <w:sz w:val="16"/>
              <w:szCs w:val="16"/>
            </w:rPr>
          </w:pPr>
          <w:r>
            <w:rPr>
              <w:rFonts w:ascii="Roboto Slab" w:hAnsi="Roboto Slab" w:cs="Helvetica"/>
              <w:sz w:val="16"/>
              <w:szCs w:val="16"/>
            </w:rPr>
            <w:t>600 North Carson Street</w:t>
          </w:r>
        </w:p>
        <w:p w14:paraId="667D18D7" w14:textId="77777777" w:rsidR="0015650E" w:rsidRPr="009475DF" w:rsidRDefault="0015650E" w:rsidP="0015650E">
          <w:pPr>
            <w:spacing w:line="276" w:lineRule="auto"/>
            <w:jc w:val="right"/>
            <w:rPr>
              <w:rFonts w:ascii="Roboto Slab" w:hAnsi="Roboto Slab"/>
              <w:sz w:val="16"/>
              <w:szCs w:val="16"/>
            </w:rPr>
          </w:pPr>
          <w:r>
            <w:rPr>
              <w:rFonts w:ascii="Roboto Slab" w:hAnsi="Roboto Slab"/>
              <w:sz w:val="16"/>
              <w:szCs w:val="16"/>
            </w:rPr>
            <w:t>Carson City, NV 89701</w:t>
          </w:r>
        </w:p>
      </w:tc>
    </w:tr>
  </w:tbl>
  <w:p w14:paraId="676D6A6B" w14:textId="77777777" w:rsidR="009475DF" w:rsidRDefault="00C4284E">
    <w:pPr>
      <w:pStyle w:val="Header"/>
    </w:pPr>
    <w:r>
      <w:rPr>
        <w:noProof/>
      </w:rPr>
      <w:pict w14:anchorId="065C0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8"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C4624"/>
    <w:multiLevelType w:val="hybridMultilevel"/>
    <w:tmpl w:val="284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04F98"/>
    <w:rsid w:val="00064041"/>
    <w:rsid w:val="000A3900"/>
    <w:rsid w:val="000C79D0"/>
    <w:rsid w:val="00123C21"/>
    <w:rsid w:val="00124304"/>
    <w:rsid w:val="001336C9"/>
    <w:rsid w:val="0015650E"/>
    <w:rsid w:val="00180985"/>
    <w:rsid w:val="001B3819"/>
    <w:rsid w:val="001D7029"/>
    <w:rsid w:val="001E0DE5"/>
    <w:rsid w:val="002174E4"/>
    <w:rsid w:val="002D322F"/>
    <w:rsid w:val="002D7DF3"/>
    <w:rsid w:val="002F6D96"/>
    <w:rsid w:val="00301EC1"/>
    <w:rsid w:val="00305E95"/>
    <w:rsid w:val="00310194"/>
    <w:rsid w:val="00387BDA"/>
    <w:rsid w:val="00397A87"/>
    <w:rsid w:val="003C162C"/>
    <w:rsid w:val="00410DC0"/>
    <w:rsid w:val="00470204"/>
    <w:rsid w:val="00474FEC"/>
    <w:rsid w:val="004A72AF"/>
    <w:rsid w:val="004D7CAE"/>
    <w:rsid w:val="0055746E"/>
    <w:rsid w:val="005B753D"/>
    <w:rsid w:val="005F1845"/>
    <w:rsid w:val="00650249"/>
    <w:rsid w:val="00676689"/>
    <w:rsid w:val="006915E3"/>
    <w:rsid w:val="006934A3"/>
    <w:rsid w:val="006A1253"/>
    <w:rsid w:val="0076493B"/>
    <w:rsid w:val="007B248E"/>
    <w:rsid w:val="007D0925"/>
    <w:rsid w:val="007E188C"/>
    <w:rsid w:val="00814F6C"/>
    <w:rsid w:val="008310C8"/>
    <w:rsid w:val="0086111D"/>
    <w:rsid w:val="008B6BBE"/>
    <w:rsid w:val="008E0F81"/>
    <w:rsid w:val="009475DF"/>
    <w:rsid w:val="009777A3"/>
    <w:rsid w:val="00990E03"/>
    <w:rsid w:val="009A1139"/>
    <w:rsid w:val="009A773A"/>
    <w:rsid w:val="009D29F6"/>
    <w:rsid w:val="009D320C"/>
    <w:rsid w:val="009E3B24"/>
    <w:rsid w:val="00A024EB"/>
    <w:rsid w:val="00A25A34"/>
    <w:rsid w:val="00A3645D"/>
    <w:rsid w:val="00A36461"/>
    <w:rsid w:val="00A548B5"/>
    <w:rsid w:val="00B2349E"/>
    <w:rsid w:val="00B57A56"/>
    <w:rsid w:val="00B70B65"/>
    <w:rsid w:val="00B863D5"/>
    <w:rsid w:val="00BC1595"/>
    <w:rsid w:val="00BC3038"/>
    <w:rsid w:val="00BD0E51"/>
    <w:rsid w:val="00C05456"/>
    <w:rsid w:val="00C342E0"/>
    <w:rsid w:val="00C4284E"/>
    <w:rsid w:val="00C54A37"/>
    <w:rsid w:val="00C73A5F"/>
    <w:rsid w:val="00CB6417"/>
    <w:rsid w:val="00D634D5"/>
    <w:rsid w:val="00DF0D6B"/>
    <w:rsid w:val="00DF5C78"/>
    <w:rsid w:val="00E73E7F"/>
    <w:rsid w:val="00EB4B46"/>
    <w:rsid w:val="00EC5D15"/>
    <w:rsid w:val="00F4681F"/>
    <w:rsid w:val="00F53FA0"/>
    <w:rsid w:val="00FA15B0"/>
    <w:rsid w:val="00FB31A1"/>
    <w:rsid w:val="00FE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BB0A0C"/>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E51"/>
    <w:rPr>
      <w:sz w:val="22"/>
      <w:szCs w:val="22"/>
    </w:rPr>
  </w:style>
  <w:style w:type="paragraph" w:styleId="BodyText">
    <w:name w:val="Body Text"/>
    <w:basedOn w:val="Normal"/>
    <w:link w:val="BodyTextChar"/>
    <w:semiHidden/>
    <w:unhideWhenUsed/>
    <w:rsid w:val="00650249"/>
    <w:pPr>
      <w:widowControl w:val="0"/>
      <w:autoSpaceDE w:val="0"/>
      <w:autoSpaceDN w:val="0"/>
      <w:adjustRightInd w:val="0"/>
    </w:pPr>
    <w:rPr>
      <w:rFonts w:ascii="Times New Roman" w:eastAsia="Times New Roman" w:hAnsi="Times New Roman" w:cs="Times New Roman"/>
      <w:sz w:val="23"/>
    </w:rPr>
  </w:style>
  <w:style w:type="character" w:customStyle="1" w:styleId="BodyTextChar">
    <w:name w:val="Body Text Char"/>
    <w:basedOn w:val="DefaultParagraphFont"/>
    <w:link w:val="BodyText"/>
    <w:semiHidden/>
    <w:rsid w:val="00650249"/>
    <w:rPr>
      <w:rFonts w:ascii="Times New Roman" w:eastAsia="Times New Roman" w:hAnsi="Times New Roman" w:cs="Times New Roman"/>
      <w:sz w:val="23"/>
    </w:rPr>
  </w:style>
  <w:style w:type="paragraph" w:customStyle="1" w:styleId="FreeForm">
    <w:name w:val="Free Form"/>
    <w:rsid w:val="00A3645D"/>
    <w:rPr>
      <w:rFonts w:ascii="Helvetica" w:eastAsia="ヒラギノ角ゴ Pro W3" w:hAnsi="Helvetica" w:cs="Times New Roman"/>
      <w:color w:val="000000"/>
      <w:szCs w:val="20"/>
    </w:rPr>
  </w:style>
  <w:style w:type="numbering" w:customStyle="1" w:styleId="Bullet">
    <w:name w:val="Bullet"/>
    <w:rsid w:val="00A3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343054">
      <w:bodyDiv w:val="1"/>
      <w:marLeft w:val="0"/>
      <w:marRight w:val="0"/>
      <w:marTop w:val="0"/>
      <w:marBottom w:val="0"/>
      <w:divBdr>
        <w:top w:val="none" w:sz="0" w:space="0" w:color="auto"/>
        <w:left w:val="none" w:sz="0" w:space="0" w:color="auto"/>
        <w:bottom w:val="none" w:sz="0" w:space="0" w:color="auto"/>
        <w:right w:val="none" w:sz="0" w:space="0" w:color="auto"/>
      </w:divBdr>
    </w:div>
    <w:div w:id="21160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10.135.41.17\dmhshared\Fiscal\FY20%20Reports\Merchandise%20Sal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[Merchandise Sales Analysis.xlsx]Sheet4!PivotTable5</c:name>
    <c:fmtId val="-1"/>
  </c:pivotSource>
  <c:chart>
    <c:autoTitleDeleted val="0"/>
    <c:pivotFmts>
      <c:pivotFmt>
        <c:idx val="0"/>
        <c:spPr>
          <a:ln>
            <a:solidFill>
              <a:srgbClr val="7030A0"/>
            </a:solidFill>
          </a:ln>
        </c:spPr>
        <c:marker>
          <c:symbol val="none"/>
        </c:marker>
      </c:pivotFmt>
      <c:pivotFmt>
        <c:idx val="1"/>
        <c:marker>
          <c:symbol val="none"/>
        </c:marker>
      </c:pivotFmt>
      <c:pivotFmt>
        <c:idx val="2"/>
        <c:spPr>
          <a:ln>
            <a:solidFill>
              <a:srgbClr val="FF0000"/>
            </a:solidFill>
          </a:ln>
        </c:spPr>
        <c:marker>
          <c:symbol val="none"/>
        </c:marker>
      </c:pivotFmt>
      <c:pivotFmt>
        <c:idx val="3"/>
        <c:marker>
          <c:symbol val="none"/>
        </c:marker>
      </c:pivotFmt>
      <c:pivotFmt>
        <c:idx val="4"/>
        <c:marker>
          <c:symbol val="none"/>
        </c:marker>
      </c:pivotFmt>
      <c:pivotFmt>
        <c:idx val="5"/>
        <c:spPr>
          <a:ln>
            <a:solidFill>
              <a:srgbClr val="7030A0"/>
            </a:solidFill>
          </a:ln>
        </c:spPr>
        <c:marker>
          <c:symbol val="none"/>
        </c:marker>
      </c:pivotFmt>
      <c:pivotFmt>
        <c:idx val="6"/>
        <c:marker>
          <c:symbol val="none"/>
        </c:marker>
      </c:pivotFmt>
      <c:pivotFmt>
        <c:idx val="7"/>
        <c:spPr>
          <a:ln>
            <a:solidFill>
              <a:srgbClr val="FF0000"/>
            </a:solidFill>
          </a:ln>
        </c:spPr>
        <c:marker>
          <c:symbol val="none"/>
        </c:marker>
      </c:pivotFmt>
      <c:pivotFmt>
        <c:idx val="8"/>
        <c:spPr>
          <a:ln>
            <a:solidFill>
              <a:srgbClr val="00B0F0"/>
            </a:solidFill>
          </a:ln>
        </c:spPr>
        <c:marker>
          <c:symbol val="none"/>
        </c:marker>
      </c:pivotFmt>
      <c:pivotFmt>
        <c:idx val="9"/>
        <c:spPr>
          <a:ln>
            <a:solidFill>
              <a:srgbClr val="7030A0"/>
            </a:solidFill>
          </a:ln>
        </c:spPr>
        <c:marker>
          <c:symbol val="none"/>
        </c:marker>
      </c:pivotFmt>
      <c:pivotFmt>
        <c:idx val="10"/>
        <c:spPr>
          <a:ln>
            <a:solidFill>
              <a:srgbClr val="92D050"/>
            </a:solidFill>
          </a:ln>
        </c:spPr>
        <c:marker>
          <c:symbol val="none"/>
        </c:marker>
      </c:pivotFmt>
      <c:pivotFmt>
        <c:idx val="11"/>
        <c:spPr>
          <a:ln>
            <a:solidFill>
              <a:srgbClr val="0000FF"/>
            </a:solidFill>
          </a:ln>
        </c:spPr>
        <c:marker>
          <c:symbol val="none"/>
        </c:marker>
      </c:pivotFmt>
      <c:pivotFmt>
        <c:idx val="12"/>
        <c:spPr>
          <a:ln>
            <a:solidFill>
              <a:srgbClr val="00B0F0"/>
            </a:solidFill>
          </a:ln>
        </c:spPr>
        <c:marker>
          <c:symbol val="none"/>
        </c:marker>
        <c:dLbl>
          <c:idx val="0"/>
          <c:delete val="1"/>
          <c:extLst>
            <c:ext xmlns:c15="http://schemas.microsoft.com/office/drawing/2012/chart" uri="{CE6537A1-D6FC-4f65-9D91-7224C49458BB}"/>
          </c:extLst>
        </c:dLbl>
      </c:pivotFmt>
      <c:pivotFmt>
        <c:idx val="13"/>
        <c:spPr>
          <a:ln>
            <a:solidFill>
              <a:srgbClr val="00B050"/>
            </a:solidFill>
          </a:ln>
        </c:spPr>
        <c:marker>
          <c:symbol val="none"/>
        </c:marker>
        <c:dLbl>
          <c:idx val="0"/>
          <c:delete val="1"/>
          <c:extLst>
            <c:ext xmlns:c15="http://schemas.microsoft.com/office/drawing/2012/chart" uri="{CE6537A1-D6FC-4f65-9D91-7224C49458BB}"/>
          </c:extLst>
        </c:dLbl>
      </c:pivotFmt>
      <c:pivotFmt>
        <c:idx val="14"/>
        <c:spPr>
          <a:ln>
            <a:solidFill>
              <a:srgbClr val="0000FF"/>
            </a:solidFill>
          </a:ln>
        </c:spPr>
        <c:marker>
          <c:symbol val="none"/>
        </c:marker>
        <c:dLbl>
          <c:idx val="0"/>
          <c:delete val="1"/>
          <c:extLst>
            <c:ext xmlns:c15="http://schemas.microsoft.com/office/drawing/2012/chart" uri="{CE6537A1-D6FC-4f65-9D91-7224C49458BB}"/>
          </c:extLst>
        </c:dLbl>
      </c:pivotFmt>
      <c:pivotFmt>
        <c:idx val="15"/>
        <c:spPr>
          <a:ln>
            <a:solidFill>
              <a:srgbClr val="FF0000"/>
            </a:solidFill>
          </a:ln>
        </c:spPr>
        <c:marker>
          <c:symbol val="none"/>
        </c:marker>
        <c:dLbl>
          <c:idx val="0"/>
          <c:delete val="1"/>
          <c:extLst>
            <c:ext xmlns:c15="http://schemas.microsoft.com/office/drawing/2012/chart" uri="{CE6537A1-D6FC-4f65-9D91-7224C49458BB}"/>
          </c:extLst>
        </c:dLbl>
      </c:pivotFmt>
      <c:pivotFmt>
        <c:idx val="16"/>
        <c:spPr>
          <a:ln>
            <a:solidFill>
              <a:srgbClr val="00B0F0"/>
            </a:solidFill>
          </a:ln>
        </c:spPr>
        <c:marker>
          <c:symbol val="none"/>
        </c:marker>
        <c:dLbl>
          <c:idx val="0"/>
          <c:delete val="1"/>
          <c:extLst>
            <c:ext xmlns:c15="http://schemas.microsoft.com/office/drawing/2012/chart" uri="{CE6537A1-D6FC-4f65-9D91-7224C49458BB}"/>
          </c:extLst>
        </c:dLbl>
      </c:pivotFmt>
      <c:pivotFmt>
        <c:idx val="17"/>
        <c:spPr>
          <a:ln>
            <a:solidFill>
              <a:srgbClr val="00B050"/>
            </a:solidFill>
          </a:ln>
        </c:spPr>
        <c:marker>
          <c:symbol val="none"/>
        </c:marker>
        <c:dLbl>
          <c:idx val="0"/>
          <c:delete val="1"/>
          <c:extLst>
            <c:ext xmlns:c15="http://schemas.microsoft.com/office/drawing/2012/chart" uri="{CE6537A1-D6FC-4f65-9D91-7224C49458BB}"/>
          </c:extLst>
        </c:dLbl>
      </c:pivotFmt>
      <c:pivotFmt>
        <c:idx val="18"/>
        <c:spPr>
          <a:ln>
            <a:solidFill>
              <a:srgbClr val="0000FF"/>
            </a:solidFill>
          </a:ln>
        </c:spPr>
        <c:marker>
          <c:symbol val="none"/>
        </c:marker>
        <c:dLbl>
          <c:idx val="0"/>
          <c:delete val="1"/>
          <c:extLst>
            <c:ext xmlns:c15="http://schemas.microsoft.com/office/drawing/2012/chart" uri="{CE6537A1-D6FC-4f65-9D91-7224C49458BB}"/>
          </c:extLst>
        </c:dLbl>
      </c:pivotFmt>
      <c:pivotFmt>
        <c:idx val="19"/>
        <c:spPr>
          <a:ln>
            <a:solidFill>
              <a:srgbClr val="FF0000"/>
            </a:solidFill>
          </a:ln>
        </c:spPr>
        <c:marker>
          <c:symbol val="none"/>
        </c:marker>
        <c:dLbl>
          <c:idx val="0"/>
          <c:delete val="1"/>
          <c:extLst>
            <c:ext xmlns:c15="http://schemas.microsoft.com/office/drawing/2012/chart" uri="{CE6537A1-D6FC-4f65-9D91-7224C49458BB}"/>
          </c:extLst>
        </c:dLbl>
      </c:pivotFmt>
      <c:pivotFmt>
        <c:idx val="20"/>
        <c:spPr>
          <a:ln>
            <a:solidFill>
              <a:srgbClr val="00B0F0"/>
            </a:solidFill>
          </a:ln>
        </c:spPr>
        <c:marker>
          <c:symbol val="none"/>
        </c:marker>
        <c:dLbl>
          <c:idx val="0"/>
          <c:delete val="1"/>
          <c:extLst>
            <c:ext xmlns:c15="http://schemas.microsoft.com/office/drawing/2012/chart" uri="{CE6537A1-D6FC-4f65-9D91-7224C49458BB}"/>
          </c:extLst>
        </c:dLbl>
      </c:pivotFmt>
      <c:pivotFmt>
        <c:idx val="21"/>
        <c:spPr>
          <a:ln>
            <a:solidFill>
              <a:srgbClr val="00B050"/>
            </a:solidFill>
          </a:ln>
        </c:spPr>
        <c:marker>
          <c:symbol val="none"/>
        </c:marker>
        <c:dLbl>
          <c:idx val="0"/>
          <c:delete val="1"/>
          <c:extLst>
            <c:ext xmlns:c15="http://schemas.microsoft.com/office/drawing/2012/chart" uri="{CE6537A1-D6FC-4f65-9D91-7224C49458BB}"/>
          </c:extLst>
        </c:dLbl>
      </c:pivotFmt>
      <c:pivotFmt>
        <c:idx val="22"/>
        <c:spPr>
          <a:ln>
            <a:solidFill>
              <a:srgbClr val="0000FF"/>
            </a:solidFill>
          </a:ln>
        </c:spPr>
        <c:marker>
          <c:symbol val="none"/>
        </c:marker>
        <c:dLbl>
          <c:idx val="0"/>
          <c:delete val="1"/>
          <c:extLst>
            <c:ext xmlns:c15="http://schemas.microsoft.com/office/drawing/2012/chart" uri="{CE6537A1-D6FC-4f65-9D91-7224C49458BB}"/>
          </c:extLst>
        </c:dLbl>
      </c:pivotFmt>
      <c:pivotFmt>
        <c:idx val="23"/>
        <c:spPr>
          <a:ln>
            <a:solidFill>
              <a:srgbClr val="FF0000"/>
            </a:solidFill>
          </a:ln>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Sheet4!$D$105:$D$106</c:f>
              <c:strCache>
                <c:ptCount val="1"/>
                <c:pt idx="0">
                  <c:v>FY2017</c:v>
                </c:pt>
              </c:strCache>
            </c:strRef>
          </c:tx>
          <c:spPr>
            <a:ln>
              <a:solidFill>
                <a:srgbClr val="00B0F0"/>
              </a:solidFill>
            </a:ln>
          </c:spPr>
          <c:marker>
            <c:symbol val="none"/>
          </c:marker>
          <c:cat>
            <c:multiLvlStrRef>
              <c:f>Sheet4!$C$107:$C$120</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5036</c:v>
                  </c:pt>
                </c:lvl>
              </c:multiLvlStrCache>
            </c:multiLvlStrRef>
          </c:cat>
          <c:val>
            <c:numRef>
              <c:f>Sheet4!$D$107:$D$120</c:f>
              <c:numCache>
                <c:formatCode>"$"#,##0.00</c:formatCode>
                <c:ptCount val="12"/>
                <c:pt idx="0">
                  <c:v>8031.43</c:v>
                </c:pt>
                <c:pt idx="1">
                  <c:v>10832.43</c:v>
                </c:pt>
                <c:pt idx="2">
                  <c:v>6554.26</c:v>
                </c:pt>
                <c:pt idx="3">
                  <c:v>16122.679999999998</c:v>
                </c:pt>
                <c:pt idx="4">
                  <c:v>33059.480000000003</c:v>
                </c:pt>
                <c:pt idx="5">
                  <c:v>8973.2799999999988</c:v>
                </c:pt>
                <c:pt idx="6">
                  <c:v>4912.76</c:v>
                </c:pt>
                <c:pt idx="7">
                  <c:v>5214.5200000000004</c:v>
                </c:pt>
                <c:pt idx="8">
                  <c:v>6334.33</c:v>
                </c:pt>
                <c:pt idx="9">
                  <c:v>8342.75</c:v>
                </c:pt>
                <c:pt idx="10">
                  <c:v>9785.2800000000007</c:v>
                </c:pt>
                <c:pt idx="11">
                  <c:v>14206.3</c:v>
                </c:pt>
              </c:numCache>
            </c:numRef>
          </c:val>
          <c:smooth val="0"/>
          <c:extLst>
            <c:ext xmlns:c16="http://schemas.microsoft.com/office/drawing/2014/chart" uri="{C3380CC4-5D6E-409C-BE32-E72D297353CC}">
              <c16:uniqueId val="{00000000-99A1-4354-8E13-502C0DAA1A16}"/>
            </c:ext>
          </c:extLst>
        </c:ser>
        <c:ser>
          <c:idx val="1"/>
          <c:order val="1"/>
          <c:tx>
            <c:strRef>
              <c:f>Sheet4!$E$105:$E$106</c:f>
              <c:strCache>
                <c:ptCount val="1"/>
                <c:pt idx="0">
                  <c:v>FY2018</c:v>
                </c:pt>
              </c:strCache>
            </c:strRef>
          </c:tx>
          <c:spPr>
            <a:ln>
              <a:solidFill>
                <a:srgbClr val="00B050"/>
              </a:solidFill>
            </a:ln>
          </c:spPr>
          <c:marker>
            <c:symbol val="none"/>
          </c:marker>
          <c:cat>
            <c:multiLvlStrRef>
              <c:f>Sheet4!$C$107:$C$120</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5036</c:v>
                  </c:pt>
                </c:lvl>
              </c:multiLvlStrCache>
            </c:multiLvlStrRef>
          </c:cat>
          <c:val>
            <c:numRef>
              <c:f>Sheet4!$E$107:$E$120</c:f>
              <c:numCache>
                <c:formatCode>"$"#,##0.00</c:formatCode>
                <c:ptCount val="12"/>
                <c:pt idx="0">
                  <c:v>12045.699999999999</c:v>
                </c:pt>
                <c:pt idx="1">
                  <c:v>9604</c:v>
                </c:pt>
                <c:pt idx="2">
                  <c:v>10824.779999999999</c:v>
                </c:pt>
                <c:pt idx="3">
                  <c:v>11768.63</c:v>
                </c:pt>
                <c:pt idx="4">
                  <c:v>9704.2099999999991</c:v>
                </c:pt>
                <c:pt idx="5">
                  <c:v>9146.73</c:v>
                </c:pt>
                <c:pt idx="6">
                  <c:v>9332.83</c:v>
                </c:pt>
                <c:pt idx="7">
                  <c:v>6513.88</c:v>
                </c:pt>
                <c:pt idx="8">
                  <c:v>7032.1100000000006</c:v>
                </c:pt>
                <c:pt idx="9">
                  <c:v>11900.16</c:v>
                </c:pt>
                <c:pt idx="10">
                  <c:v>11962.15</c:v>
                </c:pt>
                <c:pt idx="11">
                  <c:v>18083.940000000006</c:v>
                </c:pt>
              </c:numCache>
            </c:numRef>
          </c:val>
          <c:smooth val="0"/>
          <c:extLst>
            <c:ext xmlns:c16="http://schemas.microsoft.com/office/drawing/2014/chart" uri="{C3380CC4-5D6E-409C-BE32-E72D297353CC}">
              <c16:uniqueId val="{00000001-99A1-4354-8E13-502C0DAA1A16}"/>
            </c:ext>
          </c:extLst>
        </c:ser>
        <c:ser>
          <c:idx val="2"/>
          <c:order val="2"/>
          <c:tx>
            <c:strRef>
              <c:f>Sheet4!$F$105:$F$106</c:f>
              <c:strCache>
                <c:ptCount val="1"/>
                <c:pt idx="0">
                  <c:v>FY2019</c:v>
                </c:pt>
              </c:strCache>
            </c:strRef>
          </c:tx>
          <c:spPr>
            <a:ln>
              <a:solidFill>
                <a:srgbClr val="0000FF"/>
              </a:solidFill>
            </a:ln>
          </c:spPr>
          <c:marker>
            <c:symbol val="none"/>
          </c:marker>
          <c:cat>
            <c:multiLvlStrRef>
              <c:f>Sheet4!$C$107:$C$120</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5036</c:v>
                  </c:pt>
                </c:lvl>
              </c:multiLvlStrCache>
            </c:multiLvlStrRef>
          </c:cat>
          <c:val>
            <c:numRef>
              <c:f>Sheet4!$F$107:$F$120</c:f>
              <c:numCache>
                <c:formatCode>"$"#,##0.00</c:formatCode>
                <c:ptCount val="12"/>
                <c:pt idx="0">
                  <c:v>16910.559999999998</c:v>
                </c:pt>
                <c:pt idx="1">
                  <c:v>17371.21</c:v>
                </c:pt>
                <c:pt idx="2">
                  <c:v>16758.78</c:v>
                </c:pt>
                <c:pt idx="3">
                  <c:v>22031.14</c:v>
                </c:pt>
                <c:pt idx="4">
                  <c:v>17494.149999999994</c:v>
                </c:pt>
                <c:pt idx="5">
                  <c:v>23456.709999999995</c:v>
                </c:pt>
                <c:pt idx="6">
                  <c:v>10453.330000000002</c:v>
                </c:pt>
                <c:pt idx="7">
                  <c:v>7386.48</c:v>
                </c:pt>
                <c:pt idx="8">
                  <c:v>10879.21</c:v>
                </c:pt>
                <c:pt idx="9">
                  <c:v>17063.019999999997</c:v>
                </c:pt>
                <c:pt idx="10">
                  <c:v>14770.680000000004</c:v>
                </c:pt>
                <c:pt idx="11">
                  <c:v>24867.54</c:v>
                </c:pt>
              </c:numCache>
            </c:numRef>
          </c:val>
          <c:smooth val="0"/>
          <c:extLst>
            <c:ext xmlns:c16="http://schemas.microsoft.com/office/drawing/2014/chart" uri="{C3380CC4-5D6E-409C-BE32-E72D297353CC}">
              <c16:uniqueId val="{00000002-99A1-4354-8E13-502C0DAA1A16}"/>
            </c:ext>
          </c:extLst>
        </c:ser>
        <c:ser>
          <c:idx val="3"/>
          <c:order val="3"/>
          <c:tx>
            <c:strRef>
              <c:f>Sheet4!$G$105:$G$106</c:f>
              <c:strCache>
                <c:ptCount val="1"/>
                <c:pt idx="0">
                  <c:v>FY2020</c:v>
                </c:pt>
              </c:strCache>
            </c:strRef>
          </c:tx>
          <c:spPr>
            <a:ln>
              <a:solidFill>
                <a:srgbClr val="FF0000"/>
              </a:solidFill>
            </a:ln>
          </c:spPr>
          <c:marker>
            <c:symbol val="none"/>
          </c:marker>
          <c:cat>
            <c:multiLvlStrRef>
              <c:f>Sheet4!$C$107:$C$120</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5036</c:v>
                  </c:pt>
                </c:lvl>
              </c:multiLvlStrCache>
            </c:multiLvlStrRef>
          </c:cat>
          <c:val>
            <c:numRef>
              <c:f>Sheet4!$G$107:$G$120</c:f>
              <c:numCache>
                <c:formatCode>"$"#,##0.00</c:formatCode>
                <c:ptCount val="12"/>
                <c:pt idx="0">
                  <c:v>28512.060000000009</c:v>
                </c:pt>
                <c:pt idx="1">
                  <c:v>81777.680000000008</c:v>
                </c:pt>
                <c:pt idx="2">
                  <c:v>29889.040000000005</c:v>
                </c:pt>
                <c:pt idx="3">
                  <c:v>16117.88</c:v>
                </c:pt>
                <c:pt idx="4">
                  <c:v>18072.990000000002</c:v>
                </c:pt>
                <c:pt idx="5">
                  <c:v>14697.69</c:v>
                </c:pt>
                <c:pt idx="6">
                  <c:v>7092.2100000000009</c:v>
                </c:pt>
                <c:pt idx="7">
                  <c:v>17193.749999999993</c:v>
                </c:pt>
                <c:pt idx="8">
                  <c:v>3879.1400000000021</c:v>
                </c:pt>
              </c:numCache>
            </c:numRef>
          </c:val>
          <c:smooth val="0"/>
          <c:extLst>
            <c:ext xmlns:c16="http://schemas.microsoft.com/office/drawing/2014/chart" uri="{C3380CC4-5D6E-409C-BE32-E72D297353CC}">
              <c16:uniqueId val="{00000003-99A1-4354-8E13-502C0DAA1A16}"/>
            </c:ext>
          </c:extLst>
        </c:ser>
        <c:dLbls>
          <c:showLegendKey val="0"/>
          <c:showVal val="0"/>
          <c:showCatName val="0"/>
          <c:showSerName val="0"/>
          <c:showPercent val="0"/>
          <c:showBubbleSize val="0"/>
        </c:dLbls>
        <c:smooth val="0"/>
        <c:axId val="514154344"/>
        <c:axId val="514158656"/>
      </c:lineChart>
      <c:catAx>
        <c:axId val="514154344"/>
        <c:scaling>
          <c:orientation val="minMax"/>
        </c:scaling>
        <c:delete val="0"/>
        <c:axPos val="b"/>
        <c:numFmt formatCode="General" sourceLinked="0"/>
        <c:majorTickMark val="out"/>
        <c:minorTickMark val="none"/>
        <c:tickLblPos val="nextTo"/>
        <c:crossAx val="514158656"/>
        <c:crosses val="autoZero"/>
        <c:auto val="1"/>
        <c:lblAlgn val="ctr"/>
        <c:lblOffset val="100"/>
        <c:noMultiLvlLbl val="0"/>
      </c:catAx>
      <c:valAx>
        <c:axId val="514158656"/>
        <c:scaling>
          <c:orientation val="minMax"/>
        </c:scaling>
        <c:delete val="0"/>
        <c:axPos val="l"/>
        <c:majorGridlines/>
        <c:numFmt formatCode="&quot;$&quot;#,##0.00" sourceLinked="1"/>
        <c:majorTickMark val="out"/>
        <c:minorTickMark val="none"/>
        <c:tickLblPos val="nextTo"/>
        <c:crossAx val="51415434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4428-0FA4-41A4-924D-0501C1EA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2131</Words>
  <Characters>12148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Carrie E. Edlefsen</cp:lastModifiedBy>
  <cp:revision>2</cp:revision>
  <dcterms:created xsi:type="dcterms:W3CDTF">2020-05-19T14:35:00Z</dcterms:created>
  <dcterms:modified xsi:type="dcterms:W3CDTF">2020-05-19T14:35:00Z</dcterms:modified>
</cp:coreProperties>
</file>