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ECCE" w14:textId="77777777" w:rsidR="001A49C6" w:rsidRPr="003644CA" w:rsidRDefault="001A49C6" w:rsidP="001A49C6">
      <w:pPr>
        <w:pStyle w:val="DocumentLabel"/>
        <w:ind w:left="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349C13" wp14:editId="63544C3B">
            <wp:simplePos x="0" y="0"/>
            <wp:positionH relativeFrom="page">
              <wp:posOffset>6350</wp:posOffset>
            </wp:positionH>
            <wp:positionV relativeFrom="page">
              <wp:posOffset>469900</wp:posOffset>
            </wp:positionV>
            <wp:extent cx="8004175" cy="8848725"/>
            <wp:effectExtent l="0" t="0" r="0" b="0"/>
            <wp:wrapNone/>
            <wp:docPr id="3" name="Picture 3" descr="Letterhead-Museum-Mai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Letterhead-Museum-Main-0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3" b="5955"/>
                    <a:stretch/>
                  </pic:blipFill>
                  <pic:spPr bwMode="auto">
                    <a:xfrm>
                      <a:off x="0" y="0"/>
                      <a:ext cx="80041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4CA">
        <w:rPr>
          <w:sz w:val="44"/>
          <w:szCs w:val="44"/>
        </w:rPr>
        <w:t>Memorandum</w:t>
      </w:r>
    </w:p>
    <w:p w14:paraId="2EE8166C" w14:textId="3415EDE6" w:rsidR="001A49C6" w:rsidRDefault="001A49C6" w:rsidP="001A49C6">
      <w:pPr>
        <w:pStyle w:val="NoSpacing"/>
      </w:pPr>
      <w:r>
        <w:rPr>
          <w:rStyle w:val="MessageHeaderLabel"/>
          <w:spacing w:val="-20"/>
        </w:rPr>
        <w:t>T</w:t>
      </w:r>
      <w:r>
        <w:rPr>
          <w:rStyle w:val="MessageHeaderLabel"/>
        </w:rPr>
        <w:t>o:</w:t>
      </w:r>
      <w:r>
        <w:tab/>
      </w:r>
      <w:r w:rsidR="005A0034">
        <w:t xml:space="preserve">Robert </w:t>
      </w:r>
      <w:proofErr w:type="spellStart"/>
      <w:r w:rsidR="005A0034">
        <w:t>Stodal</w:t>
      </w:r>
      <w:proofErr w:type="spellEnd"/>
      <w:r w:rsidR="005A0034">
        <w:t>, Chair, Board of Museums &amp; History</w:t>
      </w:r>
    </w:p>
    <w:p w14:paraId="18B0EE6D" w14:textId="4F569C8D" w:rsidR="001A49C6" w:rsidRDefault="001A49C6" w:rsidP="001A49C6">
      <w:pPr>
        <w:pStyle w:val="NoSpacing"/>
      </w:pPr>
      <w:r>
        <w:rPr>
          <w:rStyle w:val="MessageHeaderLabel"/>
        </w:rPr>
        <w:t>Date:</w:t>
      </w:r>
      <w:r>
        <w:tab/>
      </w:r>
      <w:r w:rsidR="00022742">
        <w:t>5.2</w:t>
      </w:r>
      <w:r w:rsidR="005A0034">
        <w:t>9</w:t>
      </w:r>
      <w:r w:rsidR="00022742">
        <w:t>.2020</w:t>
      </w:r>
    </w:p>
    <w:p w14:paraId="56B7801F" w14:textId="356C9029" w:rsidR="001A49C6" w:rsidRDefault="001A49C6" w:rsidP="001A49C6">
      <w:pPr>
        <w:pStyle w:val="NoSpacing"/>
      </w:pPr>
      <w:r>
        <w:rPr>
          <w:rStyle w:val="MessageHeaderLabel"/>
        </w:rPr>
        <w:t>Re:</w:t>
      </w:r>
      <w:r>
        <w:tab/>
      </w:r>
      <w:r w:rsidR="00022742">
        <w:t>John Magnusson Trust Donation</w:t>
      </w:r>
    </w:p>
    <w:p w14:paraId="58BB0BC3" w14:textId="77777777" w:rsidR="001A49C6" w:rsidRDefault="001A49C6" w:rsidP="001A49C6">
      <w:pPr>
        <w:pStyle w:val="NoSpacing"/>
      </w:pPr>
    </w:p>
    <w:p w14:paraId="6E40D79B" w14:textId="25F31A7C" w:rsidR="001A49C6" w:rsidRDefault="00022742" w:rsidP="001A49C6">
      <w:pPr>
        <w:pStyle w:val="NoSpacing"/>
      </w:pPr>
      <w:r>
        <w:t>On May 21</w:t>
      </w:r>
      <w:r w:rsidRPr="00022742">
        <w:rPr>
          <w:vertAlign w:val="superscript"/>
        </w:rPr>
        <w:t>st</w:t>
      </w:r>
      <w:proofErr w:type="gramStart"/>
      <w:r>
        <w:t xml:space="preserve"> 2020</w:t>
      </w:r>
      <w:proofErr w:type="gramEnd"/>
      <w:r>
        <w:t xml:space="preserve"> the Nevada State Railroad Museum, Boulder City received a donation of $339,118.17 from the JRM trust, representing the estate of John Magnusson</w:t>
      </w:r>
      <w:r w:rsidR="005A0034">
        <w:t>, a museum volunteer</w:t>
      </w:r>
      <w:r>
        <w:t>.</w:t>
      </w:r>
    </w:p>
    <w:p w14:paraId="5BE42469" w14:textId="5A55B12D" w:rsidR="00022742" w:rsidRDefault="00022742" w:rsidP="001A49C6">
      <w:pPr>
        <w:pStyle w:val="NoSpacing"/>
      </w:pPr>
    </w:p>
    <w:p w14:paraId="247AEDCE" w14:textId="54C78E39" w:rsidR="00022742" w:rsidRDefault="00022742" w:rsidP="001A49C6">
      <w:pPr>
        <w:pStyle w:val="NoSpacing"/>
      </w:pPr>
      <w:r>
        <w:t xml:space="preserve">In discussions with his estate trustee, Barbara Maguire, </w:t>
      </w:r>
      <w:r w:rsidR="00724918">
        <w:t>and John’s sister Elizabeth Magnusson, they</w:t>
      </w:r>
      <w:r>
        <w:t xml:space="preserve"> had expressed concern</w:t>
      </w:r>
      <w:r w:rsidR="00724918">
        <w:t xml:space="preserve"> about how the funds would be cared for and used.  I assured them that funds held under the state’s museum trust programs were held by the State Treasurer in </w:t>
      </w:r>
      <w:proofErr w:type="spellStart"/>
      <w:proofErr w:type="gramStart"/>
      <w:r w:rsidR="00724918">
        <w:t>a</w:t>
      </w:r>
      <w:proofErr w:type="spellEnd"/>
      <w:proofErr w:type="gramEnd"/>
      <w:r w:rsidR="00724918">
        <w:t xml:space="preserve"> interest bearing account, under supervision of the State Board of Museums &amp; History, exclusively for the use of NSRM-BC.</w:t>
      </w:r>
    </w:p>
    <w:p w14:paraId="06A80634" w14:textId="77029A75" w:rsidR="00724918" w:rsidRDefault="00724918" w:rsidP="001A49C6">
      <w:pPr>
        <w:pStyle w:val="NoSpacing"/>
      </w:pPr>
    </w:p>
    <w:p w14:paraId="39EC62BB" w14:textId="07E9C778" w:rsidR="00724918" w:rsidRDefault="00724918" w:rsidP="001A49C6">
      <w:pPr>
        <w:pStyle w:val="NoSpacing"/>
      </w:pPr>
      <w:r>
        <w:t xml:space="preserve">They </w:t>
      </w:r>
      <w:r w:rsidR="002334A3">
        <w:t>indicated</w:t>
      </w:r>
      <w:r>
        <w:t xml:space="preserve"> that the funds </w:t>
      </w:r>
      <w:r w:rsidR="002334A3">
        <w:t xml:space="preserve">should </w:t>
      </w:r>
      <w:r>
        <w:t>be used for the betterment of the museum and its programs</w:t>
      </w:r>
      <w:r w:rsidR="005A0034">
        <w:t xml:space="preserve"> and for restoration of historic railroad equipment</w:t>
      </w:r>
      <w:r>
        <w:t xml:space="preserve"> and specifically not to be used for site maintenance, or museum operation expenses.</w:t>
      </w:r>
    </w:p>
    <w:p w14:paraId="489C50B7" w14:textId="77777777" w:rsidR="001A49C6" w:rsidRDefault="001A49C6" w:rsidP="001A49C6">
      <w:pPr>
        <w:pStyle w:val="NoSpacing"/>
      </w:pPr>
    </w:p>
    <w:p w14:paraId="2FD15C9D" w14:textId="1E083E21" w:rsidR="001A49C6" w:rsidRDefault="001A49C6" w:rsidP="001A49C6">
      <w:pPr>
        <w:pStyle w:val="NoSpacing"/>
      </w:pPr>
      <w:r>
        <w:t xml:space="preserve">Thank You, </w:t>
      </w:r>
      <w:r w:rsidR="005A0034">
        <w:t>Randall Hees, Museum Director</w:t>
      </w:r>
    </w:p>
    <w:p w14:paraId="3D443F2C" w14:textId="7E3843E3" w:rsidR="005A0034" w:rsidRDefault="005A0034" w:rsidP="001A49C6">
      <w:pPr>
        <w:pStyle w:val="NoSpacing"/>
      </w:pPr>
    </w:p>
    <w:p w14:paraId="4F91518D" w14:textId="77777777" w:rsidR="005A0034" w:rsidRDefault="005A0034" w:rsidP="001A49C6">
      <w:pPr>
        <w:pStyle w:val="NoSpacing"/>
      </w:pPr>
    </w:p>
    <w:p w14:paraId="07A20C28" w14:textId="6EB91C04" w:rsidR="005A0034" w:rsidRDefault="005A0034" w:rsidP="001A49C6">
      <w:pPr>
        <w:pStyle w:val="NoSpacing"/>
      </w:pPr>
    </w:p>
    <w:p w14:paraId="1CC33C56" w14:textId="5AE2C24E" w:rsidR="005A0034" w:rsidRDefault="005A0034" w:rsidP="005A0034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>Accepted, on behalf of the Board of Museums &amp; History</w:t>
      </w:r>
    </w:p>
    <w:p w14:paraId="48451A21" w14:textId="77777777" w:rsidR="005A0034" w:rsidRDefault="005A0034" w:rsidP="005A0034">
      <w:pPr>
        <w:pStyle w:val="NoSpacing"/>
        <w:rPr>
          <w:bdr w:val="none" w:sz="0" w:space="0" w:color="auto" w:frame="1"/>
        </w:rPr>
      </w:pPr>
    </w:p>
    <w:p w14:paraId="4900C8C9" w14:textId="3E23A0DC" w:rsidR="005A0034" w:rsidRDefault="005A0034" w:rsidP="005A0034">
      <w:pPr>
        <w:pStyle w:val="NoSpacing"/>
        <w:rPr>
          <w:bdr w:val="none" w:sz="0" w:space="0" w:color="auto" w:frame="1"/>
        </w:rPr>
      </w:pPr>
    </w:p>
    <w:p w14:paraId="39D065E0" w14:textId="77777777" w:rsidR="005A0034" w:rsidRDefault="005A0034" w:rsidP="005A003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dr w:val="none" w:sz="0" w:space="0" w:color="auto" w:frame="1"/>
        </w:rPr>
        <w:t>________________________________________________________________</w:t>
      </w:r>
    </w:p>
    <w:p w14:paraId="77C97005" w14:textId="5ED98C28" w:rsidR="005A0034" w:rsidRDefault="005A0034" w:rsidP="005A0034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By Robert </w:t>
      </w:r>
      <w:proofErr w:type="spellStart"/>
      <w:r>
        <w:rPr>
          <w:bdr w:val="none" w:sz="0" w:space="0" w:color="auto" w:frame="1"/>
        </w:rPr>
        <w:t>Stoldal</w:t>
      </w:r>
      <w:proofErr w:type="spellEnd"/>
      <w:r>
        <w:rPr>
          <w:bdr w:val="none" w:sz="0" w:space="0" w:color="auto" w:frame="1"/>
        </w:rPr>
        <w:t>, Chair</w:t>
      </w:r>
    </w:p>
    <w:p w14:paraId="4F315875" w14:textId="77777777" w:rsidR="005A0034" w:rsidRDefault="005A0034" w:rsidP="005A0034">
      <w:pPr>
        <w:pStyle w:val="NoSpacing"/>
        <w:rPr>
          <w:rFonts w:ascii="Calibri" w:hAnsi="Calibri"/>
          <w:color w:val="201F1E"/>
        </w:rPr>
      </w:pPr>
    </w:p>
    <w:p w14:paraId="40AC2C35" w14:textId="77777777" w:rsidR="005A0034" w:rsidRDefault="005A0034" w:rsidP="005A003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44546A"/>
          <w:bdr w:val="none" w:sz="0" w:space="0" w:color="auto" w:frame="1"/>
        </w:rPr>
        <w:t> </w:t>
      </w:r>
    </w:p>
    <w:p w14:paraId="4E74BC37" w14:textId="77777777" w:rsidR="005A0034" w:rsidRDefault="005A0034" w:rsidP="001A49C6">
      <w:pPr>
        <w:pStyle w:val="NoSpacing"/>
      </w:pPr>
    </w:p>
    <w:p w14:paraId="0DDACE9A" w14:textId="77777777" w:rsidR="004E5A11" w:rsidRDefault="004E5A11" w:rsidP="001A49C6">
      <w:pPr>
        <w:pStyle w:val="NoSpacing"/>
      </w:pPr>
    </w:p>
    <w:sectPr w:rsidR="004E5A11" w:rsidSect="00376B3C">
      <w:headerReference w:type="default" r:id="rId7"/>
      <w:footerReference w:type="default" r:id="rId8"/>
      <w:pgSz w:w="12240" w:h="15840"/>
      <w:pgMar w:top="32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1D2E" w14:textId="77777777" w:rsidR="00615842" w:rsidRDefault="00615842" w:rsidP="00501C3C">
      <w:pPr>
        <w:spacing w:after="0" w:line="240" w:lineRule="auto"/>
      </w:pPr>
      <w:r>
        <w:separator/>
      </w:r>
    </w:p>
  </w:endnote>
  <w:endnote w:type="continuationSeparator" w:id="0">
    <w:p w14:paraId="16A8B9C2" w14:textId="77777777" w:rsidR="00615842" w:rsidRDefault="00615842" w:rsidP="0050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5B6" w14:textId="77777777" w:rsidR="001A49C6" w:rsidRDefault="001A49C6" w:rsidP="00855FA3">
    <w:pPr>
      <w:tabs>
        <w:tab w:val="center" w:pos="4500"/>
        <w:tab w:val="right" w:pos="10080"/>
      </w:tabs>
      <w:spacing w:after="0" w:line="276" w:lineRule="auto"/>
      <w:ind w:left="-900" w:right="-990"/>
      <w:rPr>
        <w:rFonts w:ascii="Montserrat Light" w:eastAsia="MS Mincho" w:hAnsi="Montserrat Light" w:cs="Times New Roman"/>
        <w:noProof/>
        <w:color w:val="516955"/>
        <w:sz w:val="20"/>
        <w:szCs w:val="20"/>
      </w:rPr>
    </w:pPr>
  </w:p>
  <w:p w14:paraId="73FA6BA2" w14:textId="77777777" w:rsidR="001A49C6" w:rsidRPr="00855FA3" w:rsidRDefault="001A49C6" w:rsidP="0082497C">
    <w:pPr>
      <w:tabs>
        <w:tab w:val="center" w:pos="4500"/>
        <w:tab w:val="right" w:pos="10080"/>
      </w:tabs>
      <w:spacing w:after="0" w:line="276" w:lineRule="auto"/>
      <w:ind w:left="-900" w:right="-990"/>
      <w:jc w:val="center"/>
      <w:rPr>
        <w:rFonts w:ascii="Cambria" w:eastAsia="MS Mincho" w:hAnsi="Cambria" w:cs="Times New Roman"/>
        <w:sz w:val="24"/>
        <w:szCs w:val="24"/>
      </w:rPr>
    </w:pPr>
    <w:r>
      <w:rPr>
        <w:rFonts w:ascii="Montserrat Light" w:eastAsia="MS Mincho" w:hAnsi="Montserrat Light" w:cs="Times New Roman"/>
        <w:noProof/>
        <w:color w:val="516955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07C869" wp14:editId="11A035BF">
              <wp:simplePos x="0" y="0"/>
              <wp:positionH relativeFrom="column">
                <wp:posOffset>4229100</wp:posOffset>
              </wp:positionH>
              <wp:positionV relativeFrom="paragraph">
                <wp:posOffset>18415</wp:posOffset>
              </wp:positionV>
              <wp:extent cx="95250" cy="95250"/>
              <wp:effectExtent l="38100" t="38100" r="19050" b="57150"/>
              <wp:wrapNone/>
              <wp:docPr id="8" name="4-Point Sta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star4">
                        <a:avLst/>
                      </a:prstGeom>
                      <a:solidFill>
                        <a:srgbClr val="33660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BC66F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8" o:spid="_x0000_s1026" type="#_x0000_t187" style="position:absolute;margin-left:333pt;margin-top:1.4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" fillcolor="#360" strokecolor="#41719c" strokeweight="1pt"/>
          </w:pict>
        </mc:Fallback>
      </mc:AlternateContent>
    </w:r>
    <w:r>
      <w:rPr>
        <w:rFonts w:ascii="Montserrat Light" w:eastAsia="MS Mincho" w:hAnsi="Montserrat Light" w:cs="Times New Roman"/>
        <w:noProof/>
        <w:color w:val="516955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A8C72" wp14:editId="432AC3C3">
              <wp:simplePos x="0" y="0"/>
              <wp:positionH relativeFrom="column">
                <wp:posOffset>2895600</wp:posOffset>
              </wp:positionH>
              <wp:positionV relativeFrom="paragraph">
                <wp:posOffset>18415</wp:posOffset>
              </wp:positionV>
              <wp:extent cx="95250" cy="95250"/>
              <wp:effectExtent l="38100" t="38100" r="19050" b="57150"/>
              <wp:wrapNone/>
              <wp:docPr id="7" name="4-Point Sta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star4">
                        <a:avLst/>
                      </a:prstGeom>
                      <a:solidFill>
                        <a:srgbClr val="33660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12FA4" id="4-Point Star 7" o:spid="_x0000_s1026" type="#_x0000_t187" style="position:absolute;margin-left:228pt;margin-top:1.4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" fillcolor="#360" strokecolor="#41719c" strokeweight="1pt"/>
          </w:pict>
        </mc:Fallback>
      </mc:AlternateContent>
    </w:r>
    <w:r>
      <w:rPr>
        <w:rFonts w:ascii="Montserrat Light" w:eastAsia="MS Mincho" w:hAnsi="Montserrat Light" w:cs="Times New Roman"/>
        <w:noProof/>
        <w:color w:val="516955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4DB37" wp14:editId="017AC2D9">
              <wp:simplePos x="0" y="0"/>
              <wp:positionH relativeFrom="column">
                <wp:posOffset>876300</wp:posOffset>
              </wp:positionH>
              <wp:positionV relativeFrom="paragraph">
                <wp:posOffset>4445</wp:posOffset>
              </wp:positionV>
              <wp:extent cx="95250" cy="95250"/>
              <wp:effectExtent l="38100" t="38100" r="19050" b="57150"/>
              <wp:wrapNone/>
              <wp:docPr id="5" name="4-Point St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star4">
                        <a:avLst/>
                      </a:prstGeom>
                      <a:solidFill>
                        <a:srgbClr val="3366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CBEBAE" id="4-Point Star 5" o:spid="_x0000_s1026" type="#_x0000_t187" style="position:absolute;margin-left:69pt;margin-top:.3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" fillcolor="#360" strokecolor="#1f4d78 [1604]" strokeweight="1pt"/>
          </w:pict>
        </mc:Fallback>
      </mc:AlternateContent>
    </w:r>
    <w:r>
      <w:rPr>
        <w:rFonts w:ascii="Montserrat Light" w:eastAsia="MS Mincho" w:hAnsi="Montserrat Light" w:cs="Times New Roman"/>
        <w:noProof/>
        <w:color w:val="516955"/>
        <w:sz w:val="20"/>
        <w:szCs w:val="20"/>
      </w:rPr>
      <w:t xml:space="preserve">600 Yucca Street    Boulder City, NV 89005  </w:t>
    </w:r>
    <w:r>
      <w:rPr>
        <w:rFonts w:ascii="Montserrat Light" w:eastAsia="MS Mincho" w:hAnsi="Montserrat Light" w:cs="Times New Roman"/>
        <w:noProof/>
        <w:color w:val="516955"/>
        <w:sz w:val="20"/>
        <w:szCs w:val="20"/>
      </w:rPr>
      <w:tab/>
      <w:t xml:space="preserve">   702.486.5933      BoulderRailroadMuseum.org</w:t>
    </w:r>
  </w:p>
  <w:p w14:paraId="690021DB" w14:textId="77777777" w:rsidR="001A49C6" w:rsidRDefault="001A49C6" w:rsidP="00501C3C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CAFE" w14:textId="77777777" w:rsidR="00615842" w:rsidRDefault="00615842" w:rsidP="00501C3C">
      <w:pPr>
        <w:spacing w:after="0" w:line="240" w:lineRule="auto"/>
      </w:pPr>
      <w:r>
        <w:separator/>
      </w:r>
    </w:p>
  </w:footnote>
  <w:footnote w:type="continuationSeparator" w:id="0">
    <w:p w14:paraId="199E723D" w14:textId="77777777" w:rsidR="00615842" w:rsidRDefault="00615842" w:rsidP="0050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0D20" w14:textId="77777777" w:rsidR="001A49C6" w:rsidRPr="00501C3C" w:rsidRDefault="001A49C6" w:rsidP="00501C3C">
    <w:pPr>
      <w:pStyle w:val="Header"/>
      <w:tabs>
        <w:tab w:val="clear" w:pos="4680"/>
        <w:tab w:val="clear" w:pos="9360"/>
        <w:tab w:val="left" w:pos="1440"/>
        <w:tab w:val="left" w:pos="8190"/>
        <w:tab w:val="right" w:pos="8640"/>
      </w:tabs>
      <w:spacing w:line="276" w:lineRule="auto"/>
      <w:ind w:left="-900"/>
      <w:rPr>
        <w:rFonts w:ascii="Arial" w:eastAsiaTheme="minorEastAsia" w:hAnsi="Arial"/>
        <w:noProof/>
        <w:color w:val="516955"/>
        <w:sz w:val="20"/>
        <w:szCs w:val="20"/>
      </w:rPr>
    </w:pPr>
    <w:r w:rsidRPr="00501C3C">
      <w:rPr>
        <w:rFonts w:ascii="Arial" w:eastAsiaTheme="minorEastAsia" w:hAnsi="Arial"/>
        <w:noProof/>
        <w:color w:val="516955"/>
        <w:sz w:val="20"/>
        <w:szCs w:val="20"/>
      </w:rPr>
      <w:t>STEVE SISOLAK</w:t>
    </w:r>
    <w:r w:rsidRPr="00501C3C">
      <w:rPr>
        <w:rFonts w:ascii="Arial" w:eastAsiaTheme="minorEastAsia" w:hAnsi="Arial"/>
        <w:noProof/>
        <w:color w:val="516955"/>
        <w:sz w:val="20"/>
        <w:szCs w:val="20"/>
      </w:rPr>
      <w:tab/>
      <w:t>Governor</w:t>
    </w:r>
  </w:p>
  <w:p w14:paraId="669537A6" w14:textId="77777777" w:rsidR="001A49C6" w:rsidRPr="00501C3C" w:rsidRDefault="001A49C6" w:rsidP="00501C3C">
    <w:pPr>
      <w:pStyle w:val="Header"/>
      <w:tabs>
        <w:tab w:val="clear" w:pos="4680"/>
        <w:tab w:val="clear" w:pos="9360"/>
        <w:tab w:val="left" w:pos="1440"/>
        <w:tab w:val="left" w:pos="8190"/>
        <w:tab w:val="right" w:pos="8640"/>
      </w:tabs>
      <w:spacing w:line="276" w:lineRule="auto"/>
      <w:ind w:left="-900"/>
      <w:rPr>
        <w:rFonts w:ascii="Arial" w:eastAsiaTheme="minorEastAsia" w:hAnsi="Arial"/>
        <w:noProof/>
        <w:color w:val="516955"/>
        <w:sz w:val="20"/>
        <w:szCs w:val="20"/>
      </w:rPr>
    </w:pPr>
    <w:r w:rsidRPr="00501C3C">
      <w:rPr>
        <w:rFonts w:ascii="Arial" w:eastAsiaTheme="minorEastAsia" w:hAnsi="Arial"/>
        <w:noProof/>
        <w:color w:val="516955"/>
        <w:sz w:val="20"/>
        <w:szCs w:val="20"/>
      </w:rPr>
      <w:t>PETER BARTON</w:t>
    </w:r>
    <w:r w:rsidRPr="00501C3C">
      <w:rPr>
        <w:rFonts w:ascii="Arial" w:eastAsiaTheme="minorEastAsia" w:hAnsi="Arial"/>
        <w:noProof/>
        <w:color w:val="516955"/>
        <w:sz w:val="20"/>
        <w:szCs w:val="20"/>
      </w:rPr>
      <w:tab/>
      <w:t>Administrator</w:t>
    </w:r>
  </w:p>
  <w:p w14:paraId="0584CFE6" w14:textId="77777777" w:rsidR="001A49C6" w:rsidRPr="00501C3C" w:rsidRDefault="001A49C6" w:rsidP="00501C3C">
    <w:pPr>
      <w:pStyle w:val="Header"/>
      <w:tabs>
        <w:tab w:val="clear" w:pos="4680"/>
        <w:tab w:val="clear" w:pos="9360"/>
        <w:tab w:val="left" w:pos="1440"/>
        <w:tab w:val="left" w:pos="8190"/>
        <w:tab w:val="right" w:pos="8640"/>
      </w:tabs>
      <w:spacing w:line="276" w:lineRule="auto"/>
      <w:ind w:left="-900"/>
      <w:rPr>
        <w:rFonts w:ascii="Arial" w:eastAsiaTheme="minorEastAsia" w:hAnsi="Arial"/>
        <w:noProof/>
        <w:color w:val="516955"/>
        <w:sz w:val="20"/>
        <w:szCs w:val="20"/>
      </w:rPr>
    </w:pPr>
    <w:r>
      <w:rPr>
        <w:rFonts w:ascii="Arial" w:eastAsiaTheme="minorEastAsia" w:hAnsi="Arial"/>
        <w:noProof/>
        <w:color w:val="516955"/>
        <w:sz w:val="20"/>
        <w:szCs w:val="20"/>
      </w:rPr>
      <w:t>RANDY HEES</w:t>
    </w:r>
    <w:r w:rsidRPr="00501C3C">
      <w:rPr>
        <w:rFonts w:ascii="Arial" w:eastAsiaTheme="minorEastAsia" w:hAnsi="Arial"/>
        <w:noProof/>
        <w:color w:val="516955"/>
        <w:sz w:val="20"/>
        <w:szCs w:val="20"/>
      </w:rPr>
      <w:tab/>
      <w:t xml:space="preserve">Director, </w:t>
    </w:r>
    <w:r>
      <w:rPr>
        <w:rFonts w:ascii="Arial" w:eastAsiaTheme="minorEastAsia" w:hAnsi="Arial"/>
        <w:i/>
        <w:noProof/>
        <w:color w:val="516955"/>
        <w:sz w:val="20"/>
        <w:szCs w:val="20"/>
      </w:rPr>
      <w:t>Nevada State Railroad Museum, Boulder City</w:t>
    </w:r>
  </w:p>
  <w:p w14:paraId="53284FF1" w14:textId="77777777" w:rsidR="001A49C6" w:rsidRDefault="001A49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3C"/>
    <w:rsid w:val="00022742"/>
    <w:rsid w:val="00050CC7"/>
    <w:rsid w:val="00131D86"/>
    <w:rsid w:val="001A49C6"/>
    <w:rsid w:val="002334A3"/>
    <w:rsid w:val="0036144D"/>
    <w:rsid w:val="00376B3C"/>
    <w:rsid w:val="004E5A11"/>
    <w:rsid w:val="00501C3C"/>
    <w:rsid w:val="005A0034"/>
    <w:rsid w:val="00615842"/>
    <w:rsid w:val="00681943"/>
    <w:rsid w:val="00703F86"/>
    <w:rsid w:val="00724918"/>
    <w:rsid w:val="0082497C"/>
    <w:rsid w:val="00855FA3"/>
    <w:rsid w:val="009329E8"/>
    <w:rsid w:val="00BC0C08"/>
    <w:rsid w:val="00BE24F9"/>
    <w:rsid w:val="00E71DA6"/>
    <w:rsid w:val="00EE1342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44DE"/>
  <w15:docId w15:val="{CFA900FF-539F-43BC-A62F-68C13D3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3C"/>
  </w:style>
  <w:style w:type="paragraph" w:styleId="Footer">
    <w:name w:val="footer"/>
    <w:basedOn w:val="Normal"/>
    <w:link w:val="FooterChar"/>
    <w:uiPriority w:val="99"/>
    <w:unhideWhenUsed/>
    <w:rsid w:val="0050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3C"/>
  </w:style>
  <w:style w:type="paragraph" w:customStyle="1" w:styleId="DocumentLabel">
    <w:name w:val="Document Label"/>
    <w:next w:val="Normal"/>
    <w:rsid w:val="001A49C6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1A49C6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A49C6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A49C6"/>
  </w:style>
  <w:style w:type="character" w:customStyle="1" w:styleId="MessageHeaderLabel">
    <w:name w:val="Message Header Label"/>
    <w:rsid w:val="001A49C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1A49C6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1A49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9C6"/>
  </w:style>
  <w:style w:type="paragraph" w:styleId="NoSpacing">
    <w:name w:val="No Spacing"/>
    <w:uiPriority w:val="1"/>
    <w:qFormat/>
    <w:rsid w:val="001A49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3660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Edlefsen</dc:creator>
  <cp:lastModifiedBy>Randall Hees</cp:lastModifiedBy>
  <cp:revision>2</cp:revision>
  <cp:lastPrinted>2019-01-15T00:34:00Z</cp:lastPrinted>
  <dcterms:created xsi:type="dcterms:W3CDTF">2020-05-29T18:28:00Z</dcterms:created>
  <dcterms:modified xsi:type="dcterms:W3CDTF">2020-05-29T18:28:00Z</dcterms:modified>
</cp:coreProperties>
</file>